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1368F" w14:textId="7BB046A6" w:rsidR="00C05CE3" w:rsidRPr="00DD073C" w:rsidRDefault="00E26F1D" w:rsidP="00E26F1D">
      <w:pPr>
        <w:jc w:val="center"/>
        <w:rPr>
          <w:rFonts w:asciiTheme="majorHAnsi" w:hAnsiTheme="majorHAnsi"/>
          <w:b/>
        </w:rPr>
      </w:pPr>
      <w:r w:rsidRPr="00DD073C">
        <w:rPr>
          <w:rFonts w:asciiTheme="majorHAnsi" w:hAnsiTheme="majorHAnsi"/>
          <w:b/>
        </w:rPr>
        <w:t>Quaker Africa Interest Group</w:t>
      </w:r>
    </w:p>
    <w:p w14:paraId="25B068C6" w14:textId="77777777" w:rsidR="00E26F1D" w:rsidRPr="00DD073C" w:rsidRDefault="00E26F1D" w:rsidP="00E26F1D">
      <w:pPr>
        <w:jc w:val="center"/>
        <w:rPr>
          <w:rFonts w:asciiTheme="majorHAnsi" w:hAnsiTheme="majorHAnsi"/>
          <w:b/>
        </w:rPr>
      </w:pPr>
    </w:p>
    <w:p w14:paraId="34933C86" w14:textId="0F85C204" w:rsidR="00E26F1D" w:rsidRPr="00DD073C" w:rsidRDefault="00E26F1D" w:rsidP="00E26F1D">
      <w:pPr>
        <w:jc w:val="center"/>
        <w:rPr>
          <w:rFonts w:asciiTheme="majorHAnsi" w:hAnsiTheme="majorHAnsi"/>
          <w:b/>
        </w:rPr>
      </w:pPr>
      <w:r w:rsidRPr="00DD073C">
        <w:rPr>
          <w:rFonts w:asciiTheme="majorHAnsi" w:hAnsiTheme="majorHAnsi"/>
          <w:b/>
        </w:rPr>
        <w:t>Notes of the meeting held on 3 February  2018</w:t>
      </w:r>
    </w:p>
    <w:p w14:paraId="547A591E" w14:textId="3DC1B083" w:rsidR="001C68EB" w:rsidRPr="00DD073C" w:rsidRDefault="001C68EB" w:rsidP="00E26F1D">
      <w:pPr>
        <w:jc w:val="center"/>
        <w:rPr>
          <w:rFonts w:asciiTheme="majorHAnsi" w:hAnsiTheme="majorHAnsi"/>
          <w:b/>
        </w:rPr>
      </w:pPr>
      <w:r w:rsidRPr="00DD073C">
        <w:rPr>
          <w:rFonts w:asciiTheme="majorHAnsi" w:hAnsiTheme="majorHAnsi"/>
          <w:b/>
        </w:rPr>
        <w:t>P</w:t>
      </w:r>
      <w:r w:rsidR="00FD69FC" w:rsidRPr="00DD073C">
        <w:rPr>
          <w:rFonts w:asciiTheme="majorHAnsi" w:hAnsiTheme="majorHAnsi"/>
          <w:b/>
        </w:rPr>
        <w:t>riory Rooms, Bull Street Meeting House,  Birmingham</w:t>
      </w:r>
    </w:p>
    <w:p w14:paraId="41070D5A" w14:textId="77777777" w:rsidR="003609BE" w:rsidRPr="00DD073C" w:rsidRDefault="003609BE">
      <w:pPr>
        <w:rPr>
          <w:rFonts w:asciiTheme="majorHAnsi" w:hAnsiTheme="majorHAnsi"/>
        </w:rPr>
      </w:pPr>
    </w:p>
    <w:p w14:paraId="469803D8" w14:textId="77777777" w:rsidR="003609BE" w:rsidRPr="00DD073C" w:rsidRDefault="003609BE">
      <w:pPr>
        <w:rPr>
          <w:rFonts w:asciiTheme="majorHAnsi" w:hAnsiTheme="majorHAnsi"/>
        </w:rPr>
      </w:pPr>
      <w:r w:rsidRPr="00DD073C">
        <w:rPr>
          <w:rFonts w:asciiTheme="majorHAnsi" w:hAnsiTheme="majorHAnsi" w:cs="Helvetica"/>
        </w:rPr>
        <w:t>‘</w:t>
      </w:r>
      <w:r w:rsidRPr="00DD073C">
        <w:rPr>
          <w:rFonts w:asciiTheme="majorHAnsi" w:hAnsiTheme="majorHAnsi" w:cs="Helvetica"/>
          <w:b/>
          <w:bCs/>
        </w:rPr>
        <w:t>How do we present ourselves/come across as British Quakers meeting and working with Africans (Quakers or not)’</w:t>
      </w:r>
    </w:p>
    <w:p w14:paraId="50D8609E" w14:textId="77777777" w:rsidR="00EC6AC4" w:rsidRPr="00DD073C" w:rsidRDefault="00EC6AC4">
      <w:pPr>
        <w:rPr>
          <w:rFonts w:asciiTheme="majorHAnsi" w:hAnsiTheme="majorHAnsi"/>
        </w:rPr>
      </w:pPr>
    </w:p>
    <w:p w14:paraId="17FF5D80" w14:textId="1970C50F" w:rsidR="00EC6AC4" w:rsidRPr="00DD073C" w:rsidRDefault="00EC6AC4">
      <w:pPr>
        <w:rPr>
          <w:rFonts w:asciiTheme="majorHAnsi" w:hAnsiTheme="majorHAnsi"/>
        </w:rPr>
      </w:pPr>
      <w:r w:rsidRPr="00DD073C">
        <w:rPr>
          <w:rFonts w:asciiTheme="majorHAnsi" w:hAnsiTheme="majorHAnsi"/>
          <w:u w:val="single"/>
        </w:rPr>
        <w:t>Those attending</w:t>
      </w:r>
    </w:p>
    <w:p w14:paraId="16448D5E" w14:textId="77777777" w:rsidR="00E26F1D" w:rsidRPr="00DD073C" w:rsidRDefault="00E26F1D">
      <w:pPr>
        <w:rPr>
          <w:rFonts w:asciiTheme="majorHAnsi" w:hAnsiTheme="majorHAnsi"/>
        </w:rPr>
      </w:pPr>
    </w:p>
    <w:p w14:paraId="3395B1FF" w14:textId="2292D03D" w:rsidR="006D3AB1" w:rsidRPr="00DD073C" w:rsidRDefault="006D3AB1">
      <w:pPr>
        <w:rPr>
          <w:rFonts w:asciiTheme="majorHAnsi" w:hAnsiTheme="majorHAnsi"/>
        </w:rPr>
      </w:pPr>
      <w:r w:rsidRPr="00DD073C">
        <w:rPr>
          <w:rFonts w:asciiTheme="majorHAnsi" w:hAnsiTheme="majorHAnsi"/>
        </w:rPr>
        <w:t>Chris Sewell, Abingdon  (Money for Madagascar)</w:t>
      </w:r>
    </w:p>
    <w:p w14:paraId="1FEE34C9" w14:textId="39510BE0" w:rsidR="006D3AB1" w:rsidRPr="00DD073C" w:rsidRDefault="0065261D">
      <w:pPr>
        <w:rPr>
          <w:rFonts w:asciiTheme="majorHAnsi" w:hAnsiTheme="majorHAnsi"/>
        </w:rPr>
      </w:pPr>
      <w:r w:rsidRPr="00DD073C">
        <w:rPr>
          <w:rFonts w:asciiTheme="majorHAnsi" w:hAnsiTheme="majorHAnsi"/>
        </w:rPr>
        <w:t>Theresa</w:t>
      </w:r>
      <w:r w:rsidR="008850D3" w:rsidRPr="00DD073C">
        <w:rPr>
          <w:rFonts w:asciiTheme="majorHAnsi" w:hAnsiTheme="majorHAnsi"/>
        </w:rPr>
        <w:t xml:space="preserve"> </w:t>
      </w:r>
      <w:r w:rsidR="006D3AB1" w:rsidRPr="00DD073C">
        <w:rPr>
          <w:rFonts w:asciiTheme="majorHAnsi" w:hAnsiTheme="majorHAnsi"/>
        </w:rPr>
        <w:t>Hayne, Lampeter</w:t>
      </w:r>
    </w:p>
    <w:p w14:paraId="754B77F8" w14:textId="6C70C615" w:rsidR="006D3AB1" w:rsidRPr="00DD073C" w:rsidRDefault="006D3AB1">
      <w:pPr>
        <w:rPr>
          <w:rFonts w:asciiTheme="majorHAnsi" w:hAnsiTheme="majorHAnsi"/>
        </w:rPr>
      </w:pPr>
      <w:r w:rsidRPr="00DD073C">
        <w:rPr>
          <w:rFonts w:asciiTheme="majorHAnsi" w:hAnsiTheme="majorHAnsi"/>
        </w:rPr>
        <w:t>Steve Kaim Caudle, Watford (Forward Africa – Rwanda)</w:t>
      </w:r>
    </w:p>
    <w:p w14:paraId="3D6C1568" w14:textId="51743BA5" w:rsidR="006D3AB1" w:rsidRPr="00DD073C" w:rsidRDefault="006D3AB1">
      <w:pPr>
        <w:rPr>
          <w:rFonts w:asciiTheme="majorHAnsi" w:hAnsiTheme="majorHAnsi"/>
        </w:rPr>
      </w:pPr>
      <w:r w:rsidRPr="00DD073C">
        <w:rPr>
          <w:rFonts w:asciiTheme="majorHAnsi" w:hAnsiTheme="majorHAnsi"/>
        </w:rPr>
        <w:t>Marian Liebman</w:t>
      </w:r>
      <w:r w:rsidR="0065261D" w:rsidRPr="00DD073C">
        <w:rPr>
          <w:rFonts w:asciiTheme="majorHAnsi" w:hAnsiTheme="majorHAnsi"/>
        </w:rPr>
        <w:t>n</w:t>
      </w:r>
      <w:r w:rsidRPr="00DD073C">
        <w:rPr>
          <w:rFonts w:asciiTheme="majorHAnsi" w:hAnsiTheme="majorHAnsi"/>
        </w:rPr>
        <w:t>, Redland (Uganda)</w:t>
      </w:r>
    </w:p>
    <w:p w14:paraId="767E0155" w14:textId="29E29D16" w:rsidR="006D3AB1" w:rsidRPr="00DD073C" w:rsidRDefault="006D3AB1">
      <w:pPr>
        <w:rPr>
          <w:rFonts w:asciiTheme="majorHAnsi" w:hAnsiTheme="majorHAnsi"/>
        </w:rPr>
      </w:pPr>
      <w:r w:rsidRPr="00DD073C">
        <w:rPr>
          <w:rFonts w:asciiTheme="majorHAnsi" w:hAnsiTheme="majorHAnsi"/>
        </w:rPr>
        <w:t>Gretchen Castle (General Secretary, FWCC)</w:t>
      </w:r>
    </w:p>
    <w:p w14:paraId="12999B2C" w14:textId="24736BB3" w:rsidR="006D3AB1" w:rsidRPr="00DD073C" w:rsidRDefault="006D3AB1">
      <w:pPr>
        <w:rPr>
          <w:rFonts w:asciiTheme="majorHAnsi" w:hAnsiTheme="majorHAnsi"/>
        </w:rPr>
      </w:pPr>
      <w:r w:rsidRPr="00DD073C">
        <w:rPr>
          <w:rFonts w:asciiTheme="majorHAnsi" w:hAnsiTheme="majorHAnsi"/>
        </w:rPr>
        <w:t>Catherine Putz,  Hebden Bridge (Quaker Congo Partnership)</w:t>
      </w:r>
    </w:p>
    <w:p w14:paraId="75B10E02" w14:textId="003754F4" w:rsidR="006D3AB1" w:rsidRPr="00DD073C" w:rsidRDefault="006D3AB1">
      <w:pPr>
        <w:rPr>
          <w:rFonts w:asciiTheme="majorHAnsi" w:hAnsiTheme="majorHAnsi"/>
        </w:rPr>
      </w:pPr>
      <w:r w:rsidRPr="00DD073C">
        <w:rPr>
          <w:rFonts w:asciiTheme="majorHAnsi" w:hAnsiTheme="majorHAnsi"/>
        </w:rPr>
        <w:t>Nigel Watt, Forest Hill</w:t>
      </w:r>
    </w:p>
    <w:p w14:paraId="7AF76700" w14:textId="7B9E02EA" w:rsidR="006D3AB1" w:rsidRPr="00DD073C" w:rsidRDefault="006D3AB1">
      <w:pPr>
        <w:rPr>
          <w:rFonts w:asciiTheme="majorHAnsi" w:hAnsiTheme="majorHAnsi"/>
        </w:rPr>
      </w:pPr>
      <w:r w:rsidRPr="00DD073C">
        <w:rPr>
          <w:rFonts w:asciiTheme="majorHAnsi" w:hAnsiTheme="majorHAnsi"/>
        </w:rPr>
        <w:t>Alick Munro, Kingston (Quaker World Relations Committee)</w:t>
      </w:r>
    </w:p>
    <w:p w14:paraId="65C2C21F" w14:textId="525B6B35" w:rsidR="006D3AB1" w:rsidRPr="00DD073C" w:rsidRDefault="006D3AB1">
      <w:pPr>
        <w:rPr>
          <w:rFonts w:asciiTheme="majorHAnsi" w:hAnsiTheme="majorHAnsi"/>
        </w:rPr>
      </w:pPr>
      <w:r w:rsidRPr="00DD073C">
        <w:rPr>
          <w:rFonts w:asciiTheme="majorHAnsi" w:hAnsiTheme="majorHAnsi"/>
        </w:rPr>
        <w:t>Bal Seine, Bull St</w:t>
      </w:r>
    </w:p>
    <w:p w14:paraId="77E2C98F" w14:textId="7C615765" w:rsidR="006D3AB1" w:rsidRPr="00DD073C" w:rsidRDefault="006D3AB1">
      <w:pPr>
        <w:rPr>
          <w:rFonts w:asciiTheme="majorHAnsi" w:hAnsiTheme="majorHAnsi"/>
        </w:rPr>
      </w:pPr>
      <w:r w:rsidRPr="00DD073C">
        <w:rPr>
          <w:rFonts w:asciiTheme="majorHAnsi" w:hAnsiTheme="majorHAnsi"/>
        </w:rPr>
        <w:t>Diana Jeater, Liverpool (Zimbabwe – also 2018 Salter Lecturer)</w:t>
      </w:r>
    </w:p>
    <w:p w14:paraId="0D6525A1" w14:textId="0D10CEEA" w:rsidR="006D3AB1" w:rsidRPr="00DD073C" w:rsidRDefault="006D3AB1">
      <w:pPr>
        <w:rPr>
          <w:rFonts w:asciiTheme="majorHAnsi" w:hAnsiTheme="majorHAnsi"/>
        </w:rPr>
      </w:pPr>
      <w:r w:rsidRPr="00DD073C">
        <w:rPr>
          <w:rFonts w:asciiTheme="majorHAnsi" w:hAnsiTheme="majorHAnsi"/>
        </w:rPr>
        <w:t>Kendall Clark, Leicester</w:t>
      </w:r>
    </w:p>
    <w:p w14:paraId="3D62A997" w14:textId="6F6BF21F" w:rsidR="006D3AB1" w:rsidRPr="00DD073C" w:rsidRDefault="006D3AB1">
      <w:pPr>
        <w:rPr>
          <w:rFonts w:asciiTheme="majorHAnsi" w:hAnsiTheme="majorHAnsi"/>
        </w:rPr>
      </w:pPr>
      <w:r w:rsidRPr="00DD073C">
        <w:rPr>
          <w:rFonts w:asciiTheme="majorHAnsi" w:hAnsiTheme="majorHAnsi"/>
        </w:rPr>
        <w:t>Hazel Shellens, Huntingdon (Child Rescue, Kenya)</w:t>
      </w:r>
    </w:p>
    <w:p w14:paraId="1B347CA9" w14:textId="7FA71F77" w:rsidR="006D3AB1" w:rsidRPr="00DD073C" w:rsidRDefault="006D3AB1">
      <w:pPr>
        <w:rPr>
          <w:rFonts w:asciiTheme="majorHAnsi" w:hAnsiTheme="majorHAnsi"/>
        </w:rPr>
      </w:pPr>
      <w:r w:rsidRPr="00DD073C">
        <w:rPr>
          <w:rFonts w:asciiTheme="majorHAnsi" w:hAnsiTheme="majorHAnsi"/>
        </w:rPr>
        <w:t>Brian Osborne, St Neots (Education in Africa – Gambia, Senegal, Zambia)</w:t>
      </w:r>
    </w:p>
    <w:p w14:paraId="479F1A5D" w14:textId="5A02208B" w:rsidR="006D3AB1" w:rsidRPr="00DD073C" w:rsidRDefault="006D3AB1">
      <w:pPr>
        <w:rPr>
          <w:rFonts w:asciiTheme="majorHAnsi" w:hAnsiTheme="majorHAnsi"/>
        </w:rPr>
      </w:pPr>
      <w:r w:rsidRPr="00DD073C">
        <w:rPr>
          <w:rFonts w:asciiTheme="majorHAnsi" w:hAnsiTheme="majorHAnsi"/>
        </w:rPr>
        <w:t>David Bale, St Neots (Kigali, Kenya – linking Meetings across traditions)</w:t>
      </w:r>
    </w:p>
    <w:p w14:paraId="764BEE4E" w14:textId="687F25F6" w:rsidR="006D3AB1" w:rsidRPr="00DD073C" w:rsidRDefault="006D3AB1">
      <w:pPr>
        <w:rPr>
          <w:rFonts w:asciiTheme="majorHAnsi" w:hAnsiTheme="majorHAnsi"/>
        </w:rPr>
      </w:pPr>
      <w:r w:rsidRPr="00DD073C">
        <w:rPr>
          <w:rFonts w:asciiTheme="majorHAnsi" w:hAnsiTheme="majorHAnsi"/>
        </w:rPr>
        <w:t>David Jones, Milton Keynes (SAYM, Harare, Zimbabwe)</w:t>
      </w:r>
    </w:p>
    <w:p w14:paraId="6B52FC0E" w14:textId="699C8405" w:rsidR="00E26F1D" w:rsidRPr="00DD073C" w:rsidRDefault="00E26F1D">
      <w:pPr>
        <w:rPr>
          <w:rFonts w:asciiTheme="majorHAnsi" w:hAnsiTheme="majorHAnsi"/>
        </w:rPr>
      </w:pPr>
      <w:r w:rsidRPr="00DD073C">
        <w:rPr>
          <w:rFonts w:asciiTheme="majorHAnsi" w:hAnsiTheme="majorHAnsi"/>
        </w:rPr>
        <w:t>Colin Bartlett, Milton Keynes (SAYM, Harare, Zimbabwe)</w:t>
      </w:r>
    </w:p>
    <w:p w14:paraId="14F079D9" w14:textId="681EE99D" w:rsidR="006D3AB1" w:rsidRPr="00DD073C" w:rsidRDefault="006D3AB1">
      <w:pPr>
        <w:rPr>
          <w:rFonts w:asciiTheme="majorHAnsi" w:hAnsiTheme="majorHAnsi"/>
        </w:rPr>
      </w:pPr>
      <w:r w:rsidRPr="00DD073C">
        <w:rPr>
          <w:rFonts w:asciiTheme="majorHAnsi" w:hAnsiTheme="majorHAnsi"/>
        </w:rPr>
        <w:t>Christine Hapgood Coote, Lewes (Green Olive)</w:t>
      </w:r>
    </w:p>
    <w:p w14:paraId="70E04E0B" w14:textId="4B3382E7" w:rsidR="006D3AB1" w:rsidRPr="00DD073C" w:rsidRDefault="006D3AB1">
      <w:pPr>
        <w:rPr>
          <w:rFonts w:asciiTheme="majorHAnsi" w:hAnsiTheme="majorHAnsi"/>
        </w:rPr>
      </w:pPr>
      <w:r w:rsidRPr="00DD073C">
        <w:rPr>
          <w:rFonts w:asciiTheme="majorHAnsi" w:hAnsiTheme="majorHAnsi"/>
        </w:rPr>
        <w:t>Bronwyn Harwood, Lewes (Green Olive)</w:t>
      </w:r>
    </w:p>
    <w:p w14:paraId="04F5225A" w14:textId="18746607" w:rsidR="006D3AB1" w:rsidRPr="00DD073C" w:rsidRDefault="006D3AB1">
      <w:pPr>
        <w:rPr>
          <w:rFonts w:asciiTheme="majorHAnsi" w:hAnsiTheme="majorHAnsi"/>
        </w:rPr>
      </w:pPr>
      <w:r w:rsidRPr="00DD073C">
        <w:rPr>
          <w:rFonts w:asciiTheme="majorHAnsi" w:hAnsiTheme="majorHAnsi"/>
        </w:rPr>
        <w:t>Deanna Owen, Bridgend (Friends of Monze)</w:t>
      </w:r>
    </w:p>
    <w:p w14:paraId="1231B834" w14:textId="16E6CB54" w:rsidR="006D3AB1" w:rsidRPr="00DD073C" w:rsidRDefault="008172A7">
      <w:pPr>
        <w:rPr>
          <w:rFonts w:asciiTheme="majorHAnsi" w:hAnsiTheme="majorHAnsi"/>
        </w:rPr>
      </w:pPr>
      <w:r w:rsidRPr="00DD073C">
        <w:rPr>
          <w:rFonts w:asciiTheme="majorHAnsi" w:hAnsiTheme="majorHAnsi"/>
        </w:rPr>
        <w:t xml:space="preserve">Janet Adetunji </w:t>
      </w:r>
      <w:r w:rsidR="006D3AB1" w:rsidRPr="00DD073C">
        <w:rPr>
          <w:rFonts w:asciiTheme="majorHAnsi" w:hAnsiTheme="majorHAnsi"/>
        </w:rPr>
        <w:t>(Quaker Peace Network)</w:t>
      </w:r>
    </w:p>
    <w:p w14:paraId="1A1E7790" w14:textId="4D119BAD" w:rsidR="006D3AB1" w:rsidRPr="00DD073C" w:rsidRDefault="006D3AB1">
      <w:pPr>
        <w:rPr>
          <w:rFonts w:asciiTheme="majorHAnsi" w:hAnsiTheme="majorHAnsi"/>
        </w:rPr>
      </w:pPr>
      <w:r w:rsidRPr="00DD073C">
        <w:rPr>
          <w:rFonts w:asciiTheme="majorHAnsi" w:hAnsiTheme="majorHAnsi"/>
        </w:rPr>
        <w:t>John Lampen, Stourbridge (Western Uganda – Hope Project)</w:t>
      </w:r>
    </w:p>
    <w:p w14:paraId="63303FEF" w14:textId="6D65AE7D" w:rsidR="006D3AB1" w:rsidRPr="00DD073C" w:rsidRDefault="006D3AB1">
      <w:pPr>
        <w:rPr>
          <w:rFonts w:asciiTheme="majorHAnsi" w:hAnsiTheme="majorHAnsi"/>
        </w:rPr>
      </w:pPr>
      <w:r w:rsidRPr="00DD073C">
        <w:rPr>
          <w:rFonts w:asciiTheme="majorHAnsi" w:hAnsiTheme="majorHAnsi"/>
        </w:rPr>
        <w:t>Martin Wilkinson, Muswell Hill (QPS – effects of inequality)</w:t>
      </w:r>
    </w:p>
    <w:p w14:paraId="7A8E72EA" w14:textId="0EBF67A1" w:rsidR="00E26F1D" w:rsidRPr="00DD073C" w:rsidRDefault="00E26F1D">
      <w:pPr>
        <w:rPr>
          <w:rFonts w:asciiTheme="majorHAnsi" w:hAnsiTheme="majorHAnsi"/>
        </w:rPr>
      </w:pPr>
      <w:r w:rsidRPr="00DD073C">
        <w:rPr>
          <w:rFonts w:asciiTheme="majorHAnsi" w:hAnsiTheme="majorHAnsi"/>
        </w:rPr>
        <w:t>Tobi Wellner (QPSW E Africa programme)</w:t>
      </w:r>
    </w:p>
    <w:p w14:paraId="45DB725E" w14:textId="73211296" w:rsidR="00E26F1D" w:rsidRPr="00DD073C" w:rsidRDefault="00E26F1D">
      <w:pPr>
        <w:rPr>
          <w:rFonts w:asciiTheme="majorHAnsi" w:hAnsiTheme="majorHAnsi"/>
        </w:rPr>
      </w:pPr>
      <w:r w:rsidRPr="00DD073C">
        <w:rPr>
          <w:rFonts w:asciiTheme="majorHAnsi" w:hAnsiTheme="majorHAnsi"/>
        </w:rPr>
        <w:t xml:space="preserve">Martin </w:t>
      </w:r>
      <w:r w:rsidR="0065261D" w:rsidRPr="00DD073C">
        <w:rPr>
          <w:rFonts w:asciiTheme="majorHAnsi" w:hAnsiTheme="majorHAnsi"/>
        </w:rPr>
        <w:t>Layton</w:t>
      </w:r>
      <w:r w:rsidRPr="00DD073C">
        <w:rPr>
          <w:rFonts w:asciiTheme="majorHAnsi" w:hAnsiTheme="majorHAnsi"/>
        </w:rPr>
        <w:t>, Worcestershire and Shropshire (Woodbrooke – W on the Road, Kenya)</w:t>
      </w:r>
    </w:p>
    <w:p w14:paraId="543AAE68" w14:textId="69F32E64" w:rsidR="00E26F1D" w:rsidRPr="00DD073C" w:rsidRDefault="00E26F1D">
      <w:pPr>
        <w:rPr>
          <w:rFonts w:asciiTheme="majorHAnsi" w:hAnsiTheme="majorHAnsi"/>
        </w:rPr>
      </w:pPr>
      <w:r w:rsidRPr="00DD073C">
        <w:rPr>
          <w:rFonts w:asciiTheme="majorHAnsi" w:hAnsiTheme="majorHAnsi"/>
        </w:rPr>
        <w:t>Jessica Bishop, East Barnet and Johannesburg (Friends of Hlekweni, Zimbabwe)</w:t>
      </w:r>
    </w:p>
    <w:p w14:paraId="3AB2B1A5" w14:textId="4CDD6AC9" w:rsidR="00EC6AC4" w:rsidRPr="00DD073C" w:rsidRDefault="00E26F1D">
      <w:pPr>
        <w:rPr>
          <w:rFonts w:asciiTheme="majorHAnsi" w:hAnsiTheme="majorHAnsi"/>
        </w:rPr>
      </w:pPr>
      <w:r w:rsidRPr="00DD073C">
        <w:rPr>
          <w:rFonts w:asciiTheme="majorHAnsi" w:hAnsiTheme="majorHAnsi"/>
        </w:rPr>
        <w:t>Margot Lun</w:t>
      </w:r>
      <w:r w:rsidR="00C73309" w:rsidRPr="00DD073C">
        <w:rPr>
          <w:rFonts w:asciiTheme="majorHAnsi" w:hAnsiTheme="majorHAnsi"/>
        </w:rPr>
        <w:t>non, Hexham (Africa</w:t>
      </w:r>
      <w:r w:rsidR="0065261D" w:rsidRPr="00DD073C">
        <w:rPr>
          <w:rFonts w:asciiTheme="majorHAnsi" w:hAnsiTheme="majorHAnsi"/>
        </w:rPr>
        <w:t>n</w:t>
      </w:r>
      <w:r w:rsidR="00C73309" w:rsidRPr="00DD073C">
        <w:rPr>
          <w:rFonts w:asciiTheme="majorHAnsi" w:hAnsiTheme="majorHAnsi"/>
        </w:rPr>
        <w:t xml:space="preserve"> Great Lakes Peace Trust)</w:t>
      </w:r>
    </w:p>
    <w:p w14:paraId="3BD656DE" w14:textId="6009F493" w:rsidR="008345F3" w:rsidRPr="00DD073C" w:rsidRDefault="008345F3">
      <w:pPr>
        <w:rPr>
          <w:rFonts w:asciiTheme="majorHAnsi" w:hAnsiTheme="majorHAnsi"/>
        </w:rPr>
      </w:pPr>
      <w:r w:rsidRPr="00DD073C">
        <w:rPr>
          <w:rFonts w:asciiTheme="majorHAnsi" w:hAnsiTheme="majorHAnsi"/>
        </w:rPr>
        <w:t>Colin Bartlett, Milton Keynes (SAYM, Harare, Zimbabwe</w:t>
      </w:r>
      <w:r w:rsidR="00291931" w:rsidRPr="00DD073C">
        <w:rPr>
          <w:rFonts w:asciiTheme="majorHAnsi" w:hAnsiTheme="majorHAnsi"/>
        </w:rPr>
        <w:t>) - secretary</w:t>
      </w:r>
    </w:p>
    <w:p w14:paraId="62746D9C" w14:textId="65BEB3F0" w:rsidR="00C73309" w:rsidRPr="00DD073C" w:rsidRDefault="00C73309">
      <w:pPr>
        <w:rPr>
          <w:rFonts w:asciiTheme="majorHAnsi" w:hAnsiTheme="majorHAnsi"/>
        </w:rPr>
      </w:pPr>
      <w:r w:rsidRPr="00DD073C">
        <w:rPr>
          <w:rFonts w:asciiTheme="majorHAnsi" w:hAnsiTheme="majorHAnsi"/>
        </w:rPr>
        <w:t xml:space="preserve">Ann Floyd, Jordans (QWRC, QPSW Overseas Peacebuilding Committee) – </w:t>
      </w:r>
      <w:r w:rsidR="00291931" w:rsidRPr="00DD073C">
        <w:rPr>
          <w:rFonts w:asciiTheme="majorHAnsi" w:hAnsiTheme="majorHAnsi"/>
        </w:rPr>
        <w:t xml:space="preserve">co- </w:t>
      </w:r>
      <w:r w:rsidRPr="00DD073C">
        <w:rPr>
          <w:rFonts w:asciiTheme="majorHAnsi" w:hAnsiTheme="majorHAnsi"/>
        </w:rPr>
        <w:t>clerk</w:t>
      </w:r>
    </w:p>
    <w:p w14:paraId="6DF956D8" w14:textId="7DFB3BF0" w:rsidR="00C73309" w:rsidRPr="00DD073C" w:rsidRDefault="00C73309">
      <w:pPr>
        <w:rPr>
          <w:rFonts w:asciiTheme="majorHAnsi" w:hAnsiTheme="majorHAnsi"/>
        </w:rPr>
      </w:pPr>
      <w:r w:rsidRPr="00DD073C">
        <w:rPr>
          <w:rFonts w:asciiTheme="majorHAnsi" w:hAnsiTheme="majorHAnsi"/>
        </w:rPr>
        <w:t>Lee Taylor, Milton Keynes (QWRC, Friends of Hlekweni) – co-clerk</w:t>
      </w:r>
    </w:p>
    <w:p w14:paraId="7455DEFB" w14:textId="77777777" w:rsidR="00EC6AC4" w:rsidRPr="00DD073C" w:rsidRDefault="00EC6AC4">
      <w:pPr>
        <w:rPr>
          <w:rFonts w:asciiTheme="majorHAnsi" w:hAnsiTheme="majorHAnsi"/>
        </w:rPr>
      </w:pPr>
    </w:p>
    <w:p w14:paraId="1D582D6F" w14:textId="1FF958F4" w:rsidR="00EC6AC4" w:rsidRPr="00DD073C" w:rsidRDefault="008345F3">
      <w:pPr>
        <w:rPr>
          <w:rFonts w:asciiTheme="majorHAnsi" w:hAnsiTheme="majorHAnsi"/>
          <w:u w:val="single"/>
        </w:rPr>
      </w:pPr>
      <w:r w:rsidRPr="00DD073C">
        <w:rPr>
          <w:rFonts w:asciiTheme="majorHAnsi" w:hAnsiTheme="majorHAnsi"/>
          <w:u w:val="single"/>
        </w:rPr>
        <w:t xml:space="preserve">Prevented – presented </w:t>
      </w:r>
      <w:r w:rsidR="00EC6AC4" w:rsidRPr="00DD073C">
        <w:rPr>
          <w:rFonts w:asciiTheme="majorHAnsi" w:hAnsiTheme="majorHAnsi"/>
          <w:u w:val="single"/>
        </w:rPr>
        <w:t>apologies</w:t>
      </w:r>
    </w:p>
    <w:p w14:paraId="5AD3C4AD" w14:textId="77777777" w:rsidR="00EC6AC4" w:rsidRPr="00DD073C" w:rsidRDefault="00EC6AC4">
      <w:pPr>
        <w:rPr>
          <w:rFonts w:asciiTheme="majorHAnsi" w:hAnsiTheme="majorHAnsi"/>
        </w:rPr>
      </w:pPr>
    </w:p>
    <w:p w14:paraId="52804839" w14:textId="543D95E8" w:rsidR="00E26F1D" w:rsidRPr="00DD073C" w:rsidRDefault="00E26F1D" w:rsidP="00E26F1D">
      <w:pPr>
        <w:widowControl w:val="0"/>
        <w:autoSpaceDE w:val="0"/>
        <w:autoSpaceDN w:val="0"/>
        <w:adjustRightInd w:val="0"/>
        <w:rPr>
          <w:rFonts w:asciiTheme="majorHAnsi" w:hAnsiTheme="majorHAnsi" w:cs="Calibri"/>
        </w:rPr>
      </w:pPr>
      <w:r w:rsidRPr="00DD073C">
        <w:rPr>
          <w:rFonts w:asciiTheme="majorHAnsi" w:hAnsiTheme="majorHAnsi" w:cs="Calibri"/>
        </w:rPr>
        <w:t xml:space="preserve">Robin Baker,   Petronella Clark,  Dorothy Crowther,  Nancy Fee,  Vernon Gibberd, </w:t>
      </w:r>
    </w:p>
    <w:p w14:paraId="4EDCD543" w14:textId="3B7E9341" w:rsidR="00EC6AC4" w:rsidRPr="00DD073C" w:rsidRDefault="00E26F1D" w:rsidP="00E26F1D">
      <w:pPr>
        <w:rPr>
          <w:rFonts w:asciiTheme="majorHAnsi" w:hAnsiTheme="majorHAnsi" w:cs="Calibri"/>
        </w:rPr>
      </w:pPr>
      <w:r w:rsidRPr="00DD073C">
        <w:rPr>
          <w:rFonts w:asciiTheme="majorHAnsi" w:hAnsiTheme="majorHAnsi" w:cs="Calibri"/>
        </w:rPr>
        <w:t xml:space="preserve">John Gibbs,  Margaret Gregory, Nick Jewitt,  Eoin McCarthy,  Ray Mgadzah,   Roger Moore, Margaret Moss, </w:t>
      </w:r>
      <w:r w:rsidR="00EC6AC4" w:rsidRPr="00DD073C">
        <w:rPr>
          <w:rFonts w:asciiTheme="majorHAnsi" w:hAnsiTheme="majorHAnsi" w:cs="Calibri"/>
        </w:rPr>
        <w:t>Alan Quilley</w:t>
      </w:r>
      <w:r w:rsidRPr="00DD073C">
        <w:rPr>
          <w:rFonts w:asciiTheme="majorHAnsi" w:hAnsiTheme="majorHAnsi" w:cs="Calibri"/>
        </w:rPr>
        <w:t xml:space="preserve">,  David Pulford, </w:t>
      </w:r>
      <w:r w:rsidR="00EC6AC4" w:rsidRPr="00DD073C">
        <w:rPr>
          <w:rFonts w:asciiTheme="majorHAnsi" w:hAnsiTheme="majorHAnsi" w:cs="Calibri"/>
        </w:rPr>
        <w:t>Carole Rakodi</w:t>
      </w:r>
      <w:r w:rsidRPr="00DD073C">
        <w:rPr>
          <w:rFonts w:asciiTheme="majorHAnsi" w:hAnsiTheme="majorHAnsi" w:cs="Calibri"/>
        </w:rPr>
        <w:t xml:space="preserve">,  Janet Rothery, </w:t>
      </w:r>
      <w:r w:rsidR="00EC6AC4" w:rsidRPr="00DD073C">
        <w:rPr>
          <w:rFonts w:asciiTheme="majorHAnsi" w:hAnsiTheme="majorHAnsi" w:cs="Calibri"/>
        </w:rPr>
        <w:t>Cherry Stainforth</w:t>
      </w:r>
      <w:r w:rsidRPr="00DD073C">
        <w:rPr>
          <w:rFonts w:asciiTheme="majorHAnsi" w:hAnsiTheme="majorHAnsi" w:cs="Calibri"/>
        </w:rPr>
        <w:t xml:space="preserve"> ,</w:t>
      </w:r>
      <w:r w:rsidR="00EC6AC4" w:rsidRPr="00DD073C">
        <w:rPr>
          <w:rFonts w:asciiTheme="majorHAnsi" w:hAnsiTheme="majorHAnsi" w:cs="Calibri"/>
        </w:rPr>
        <w:t>Martin Struthmann</w:t>
      </w:r>
      <w:r w:rsidRPr="00DD073C">
        <w:rPr>
          <w:rFonts w:asciiTheme="majorHAnsi" w:hAnsiTheme="majorHAnsi" w:cs="Calibri"/>
        </w:rPr>
        <w:t>,  </w:t>
      </w:r>
      <w:r w:rsidRPr="00DD073C">
        <w:rPr>
          <w:rFonts w:asciiTheme="majorHAnsi" w:hAnsiTheme="majorHAnsi" w:cs="Arial"/>
        </w:rPr>
        <w:t>Roger Sturge</w:t>
      </w:r>
      <w:r w:rsidRPr="00DD073C">
        <w:rPr>
          <w:rFonts w:asciiTheme="majorHAnsi" w:hAnsiTheme="majorHAnsi" w:cs="Calibri"/>
        </w:rPr>
        <w:t>,</w:t>
      </w:r>
      <w:r w:rsidR="00EC6AC4" w:rsidRPr="00DD073C">
        <w:rPr>
          <w:rFonts w:asciiTheme="majorHAnsi" w:hAnsiTheme="majorHAnsi" w:cs="Calibri"/>
        </w:rPr>
        <w:t> Richard Vesey  </w:t>
      </w:r>
    </w:p>
    <w:p w14:paraId="08EE554B" w14:textId="33E396C3" w:rsidR="00EC6AC4" w:rsidRPr="00DD073C" w:rsidRDefault="00EC6AC4" w:rsidP="00EC6AC4">
      <w:pPr>
        <w:widowControl w:val="0"/>
        <w:autoSpaceDE w:val="0"/>
        <w:autoSpaceDN w:val="0"/>
        <w:adjustRightInd w:val="0"/>
        <w:rPr>
          <w:rFonts w:asciiTheme="majorHAnsi" w:hAnsiTheme="majorHAnsi" w:cs="Calibri"/>
        </w:rPr>
      </w:pPr>
      <w:r w:rsidRPr="00DD073C">
        <w:rPr>
          <w:rFonts w:asciiTheme="majorHAnsi" w:hAnsiTheme="majorHAnsi" w:cs="Calibri"/>
        </w:rPr>
        <w:lastRenderedPageBreak/>
        <w:t> </w:t>
      </w:r>
    </w:p>
    <w:p w14:paraId="4BE00803" w14:textId="77777777" w:rsidR="00D336C7" w:rsidRPr="00DD073C" w:rsidRDefault="00D336C7" w:rsidP="00EC6AC4">
      <w:pPr>
        <w:rPr>
          <w:rFonts w:asciiTheme="majorHAnsi" w:hAnsiTheme="majorHAnsi" w:cs="Calibri"/>
        </w:rPr>
      </w:pPr>
    </w:p>
    <w:p w14:paraId="6CA02770" w14:textId="3D1CB7DB" w:rsidR="00D336C7" w:rsidRPr="00DD073C" w:rsidRDefault="008850D3" w:rsidP="00EC6AC4">
      <w:pPr>
        <w:rPr>
          <w:rFonts w:asciiTheme="majorHAnsi" w:hAnsiTheme="majorHAnsi" w:cs="Calibri"/>
        </w:rPr>
      </w:pPr>
      <w:r w:rsidRPr="00DD073C">
        <w:rPr>
          <w:rFonts w:asciiTheme="majorHAnsi" w:hAnsiTheme="majorHAnsi" w:cs="Calibri"/>
        </w:rPr>
        <w:t xml:space="preserve">Our </w:t>
      </w:r>
      <w:r w:rsidR="000B6A16" w:rsidRPr="00DD073C">
        <w:rPr>
          <w:rFonts w:asciiTheme="majorHAnsi" w:hAnsiTheme="majorHAnsi" w:cs="Calibri"/>
        </w:rPr>
        <w:t xml:space="preserve">day began and ended with </w:t>
      </w:r>
      <w:r w:rsidR="00D336C7" w:rsidRPr="00DD073C">
        <w:rPr>
          <w:rFonts w:asciiTheme="majorHAnsi" w:hAnsiTheme="majorHAnsi" w:cs="Calibri"/>
        </w:rPr>
        <w:t>worship.</w:t>
      </w:r>
    </w:p>
    <w:p w14:paraId="04EC8218" w14:textId="04756533" w:rsidR="000B6A16" w:rsidRPr="00DD073C" w:rsidRDefault="000B6A16" w:rsidP="00EC6AC4">
      <w:pPr>
        <w:rPr>
          <w:rFonts w:asciiTheme="majorHAnsi" w:hAnsiTheme="majorHAnsi" w:cs="Calibri"/>
        </w:rPr>
      </w:pPr>
      <w:r w:rsidRPr="00DD073C">
        <w:rPr>
          <w:rFonts w:asciiTheme="majorHAnsi" w:hAnsiTheme="majorHAnsi" w:cs="Calibri"/>
        </w:rPr>
        <w:t>Participants briefly  introduced themselves, and their interests in work in Africa.</w:t>
      </w:r>
    </w:p>
    <w:p w14:paraId="4B9DEC0C" w14:textId="77777777" w:rsidR="000B6A16" w:rsidRPr="00DD073C" w:rsidRDefault="000B6A16" w:rsidP="00EC6AC4">
      <w:pPr>
        <w:rPr>
          <w:rFonts w:asciiTheme="majorHAnsi" w:hAnsiTheme="majorHAnsi" w:cs="Calibri"/>
          <w:b/>
        </w:rPr>
      </w:pPr>
    </w:p>
    <w:p w14:paraId="26B80B07" w14:textId="2FADA618" w:rsidR="000B6A16" w:rsidRPr="00DD073C" w:rsidRDefault="000B6A16" w:rsidP="00EC6AC4">
      <w:pPr>
        <w:rPr>
          <w:rFonts w:asciiTheme="majorHAnsi" w:hAnsiTheme="majorHAnsi" w:cs="Calibri"/>
          <w:b/>
        </w:rPr>
      </w:pPr>
      <w:r w:rsidRPr="00DD073C">
        <w:rPr>
          <w:rFonts w:asciiTheme="majorHAnsi" w:hAnsiTheme="majorHAnsi" w:cs="Calibri"/>
          <w:b/>
        </w:rPr>
        <w:t>Quaker world family and BYM perspectives on the theme</w:t>
      </w:r>
    </w:p>
    <w:p w14:paraId="529A6539" w14:textId="77777777" w:rsidR="008172A7" w:rsidRPr="00DD073C" w:rsidRDefault="008172A7" w:rsidP="008172A7">
      <w:pPr>
        <w:widowControl w:val="0"/>
        <w:autoSpaceDE w:val="0"/>
        <w:autoSpaceDN w:val="0"/>
        <w:adjustRightInd w:val="0"/>
        <w:ind w:left="720" w:hanging="578"/>
        <w:rPr>
          <w:rFonts w:asciiTheme="majorHAnsi" w:hAnsiTheme="majorHAnsi"/>
        </w:rPr>
      </w:pPr>
    </w:p>
    <w:p w14:paraId="4DE04DA2" w14:textId="22A5EDA4" w:rsidR="00D336C7" w:rsidRPr="00DD073C" w:rsidRDefault="008172A7" w:rsidP="008172A7">
      <w:pPr>
        <w:widowControl w:val="0"/>
        <w:autoSpaceDE w:val="0"/>
        <w:autoSpaceDN w:val="0"/>
        <w:adjustRightInd w:val="0"/>
        <w:ind w:left="720" w:hanging="720"/>
        <w:rPr>
          <w:rFonts w:asciiTheme="majorHAnsi" w:hAnsiTheme="majorHAnsi"/>
        </w:rPr>
      </w:pPr>
      <w:r w:rsidRPr="00DD073C">
        <w:rPr>
          <w:rFonts w:asciiTheme="majorHAnsi" w:hAnsiTheme="majorHAnsi"/>
        </w:rPr>
        <w:t>1.</w:t>
      </w:r>
      <w:r w:rsidRPr="00DD073C">
        <w:rPr>
          <w:rFonts w:asciiTheme="majorHAnsi" w:hAnsiTheme="majorHAnsi"/>
          <w:u w:val="single"/>
        </w:rPr>
        <w:t xml:space="preserve"> </w:t>
      </w:r>
      <w:r w:rsidR="00600C97" w:rsidRPr="00DD073C">
        <w:rPr>
          <w:rFonts w:asciiTheme="majorHAnsi" w:hAnsiTheme="majorHAnsi"/>
          <w:u w:val="single"/>
        </w:rPr>
        <w:t>Seeking integrity: addressing Historical injustice and privilege</w:t>
      </w:r>
      <w:r w:rsidR="00600C97" w:rsidRPr="00DD073C">
        <w:rPr>
          <w:rFonts w:asciiTheme="majorHAnsi" w:hAnsiTheme="majorHAnsi"/>
          <w:u w:val="single"/>
        </w:rPr>
        <w:br/>
        <w:t>…..a beginning</w:t>
      </w:r>
      <w:r w:rsidR="00600C97" w:rsidRPr="00DD073C">
        <w:rPr>
          <w:rFonts w:asciiTheme="majorHAnsi" w:hAnsiTheme="majorHAnsi"/>
        </w:rPr>
        <w:t>.</w:t>
      </w:r>
    </w:p>
    <w:p w14:paraId="3B4BE055" w14:textId="77777777" w:rsidR="008172A7" w:rsidRPr="00DD073C" w:rsidRDefault="008172A7" w:rsidP="008172A7">
      <w:pPr>
        <w:widowControl w:val="0"/>
        <w:autoSpaceDE w:val="0"/>
        <w:autoSpaceDN w:val="0"/>
        <w:adjustRightInd w:val="0"/>
        <w:rPr>
          <w:rFonts w:asciiTheme="majorHAnsi" w:hAnsiTheme="majorHAnsi"/>
        </w:rPr>
      </w:pPr>
    </w:p>
    <w:p w14:paraId="7E0D497C" w14:textId="690C9466" w:rsidR="00600C97" w:rsidRPr="00DD073C" w:rsidRDefault="008172A7" w:rsidP="008172A7">
      <w:pPr>
        <w:widowControl w:val="0"/>
        <w:autoSpaceDE w:val="0"/>
        <w:autoSpaceDN w:val="0"/>
        <w:adjustRightInd w:val="0"/>
        <w:rPr>
          <w:rFonts w:asciiTheme="majorHAnsi" w:hAnsiTheme="majorHAnsi"/>
        </w:rPr>
      </w:pPr>
      <w:r w:rsidRPr="00DD073C">
        <w:rPr>
          <w:rFonts w:asciiTheme="majorHAnsi" w:hAnsiTheme="majorHAnsi"/>
        </w:rPr>
        <w:t>Gretchen Castle, General Secretary, FWCC S</w:t>
      </w:r>
      <w:r w:rsidR="00600C97" w:rsidRPr="00DD073C">
        <w:rPr>
          <w:rFonts w:asciiTheme="majorHAnsi" w:hAnsiTheme="majorHAnsi"/>
        </w:rPr>
        <w:t xml:space="preserve"> spoke about the genesis of the March 2017 FWCC Central Executive Committee minute that addresses issues of privilege and historical injustice:</w:t>
      </w:r>
    </w:p>
    <w:p w14:paraId="01B0C0EB" w14:textId="77777777" w:rsidR="00600C97" w:rsidRPr="00DD073C" w:rsidRDefault="00600C97" w:rsidP="00600C97">
      <w:pPr>
        <w:widowControl w:val="0"/>
        <w:autoSpaceDE w:val="0"/>
        <w:autoSpaceDN w:val="0"/>
        <w:adjustRightInd w:val="0"/>
        <w:rPr>
          <w:rFonts w:asciiTheme="majorHAnsi" w:hAnsiTheme="majorHAnsi" w:cs="Helvetica"/>
          <w:b/>
          <w:bCs/>
        </w:rPr>
      </w:pPr>
    </w:p>
    <w:p w14:paraId="74E5A96C" w14:textId="77777777" w:rsidR="00600C97" w:rsidRPr="00DD073C" w:rsidRDefault="00600C97" w:rsidP="00600C97">
      <w:pPr>
        <w:widowControl w:val="0"/>
        <w:autoSpaceDE w:val="0"/>
        <w:autoSpaceDN w:val="0"/>
        <w:adjustRightInd w:val="0"/>
        <w:rPr>
          <w:rFonts w:asciiTheme="majorHAnsi" w:hAnsiTheme="majorHAnsi" w:cs="Helvetica"/>
          <w:i/>
        </w:rPr>
      </w:pPr>
      <w:r w:rsidRPr="00DD073C">
        <w:rPr>
          <w:rFonts w:asciiTheme="majorHAnsi" w:hAnsiTheme="majorHAnsi" w:cs="Helvetica"/>
          <w:b/>
          <w:bCs/>
          <w:i/>
        </w:rPr>
        <w:t xml:space="preserve">CEC 17-19. Issues of privilege and historical injustice. </w:t>
      </w:r>
      <w:r w:rsidRPr="00DD073C">
        <w:rPr>
          <w:rFonts w:asciiTheme="majorHAnsi" w:hAnsiTheme="majorHAnsi" w:cs="Helvetica"/>
          <w:i/>
        </w:rPr>
        <w:t>We have taken up a concern raised by several Friends for how FWCC’s work in every part of the globe is affected by a history of colonialism and inequality, and by media distortions that influence perceptions of people in other parts of the world. Too often, Friends in wealthier countries only see images of people elsewhere in situations of poverty, misery, and need, while Friends in poorer countries see media images as if all people in wealthier countries were prosperous and successful. We too often hurt each other by assumptions we make, stories we tell, misunderstandings, favouritism, and superficial relationships. Even as we commit to forgiveness, it is difficult to forget or undo long-standing injustices and slights. </w:t>
      </w:r>
    </w:p>
    <w:p w14:paraId="29A17AF7" w14:textId="77777777" w:rsidR="00600C97" w:rsidRPr="00DD073C" w:rsidRDefault="00600C97" w:rsidP="00600C97">
      <w:pPr>
        <w:widowControl w:val="0"/>
        <w:autoSpaceDE w:val="0"/>
        <w:autoSpaceDN w:val="0"/>
        <w:adjustRightInd w:val="0"/>
        <w:rPr>
          <w:rFonts w:asciiTheme="majorHAnsi" w:hAnsiTheme="majorHAnsi" w:cs="Helvetica"/>
          <w:i/>
        </w:rPr>
      </w:pPr>
      <w:r w:rsidRPr="00DD073C">
        <w:rPr>
          <w:rFonts w:asciiTheme="majorHAnsi" w:hAnsiTheme="majorHAnsi" w:cs="Helvetica"/>
          <w:b/>
          <w:bCs/>
          <w:i/>
        </w:rPr>
        <w:t xml:space="preserve">            </w:t>
      </w:r>
      <w:r w:rsidRPr="00DD073C">
        <w:rPr>
          <w:rFonts w:asciiTheme="majorHAnsi" w:hAnsiTheme="majorHAnsi" w:cs="Helvetica"/>
          <w:i/>
        </w:rPr>
        <w:t>We recognize that a key part of FWCC’s work is to overcome these historical patterns, and to foster and model authentic relationships of equality and mutuality. That requires a willingness to name destructive patterns as they occur, to recognize when we have made mistakes, and to ask for and offer genuine forgiveness. When we know each other more fully, in our homes, families, and meetings, we can better understand the full person, not just the cosmetics or stereotypes. Much work has been done in this regard over the past decades, but more remains to be done.</w:t>
      </w:r>
    </w:p>
    <w:p w14:paraId="32F72156" w14:textId="77777777" w:rsidR="00600C97" w:rsidRPr="00DD073C" w:rsidRDefault="00600C97" w:rsidP="00600C97">
      <w:pPr>
        <w:rPr>
          <w:rFonts w:asciiTheme="majorHAnsi" w:hAnsiTheme="majorHAnsi" w:cs="Helvetica"/>
          <w:i/>
        </w:rPr>
      </w:pPr>
      <w:r w:rsidRPr="00DD073C">
        <w:rPr>
          <w:rFonts w:asciiTheme="majorHAnsi" w:hAnsiTheme="majorHAnsi" w:cs="Helvetica"/>
          <w:b/>
          <w:bCs/>
          <w:i/>
        </w:rPr>
        <w:t xml:space="preserve">            </w:t>
      </w:r>
      <w:r w:rsidRPr="00DD073C">
        <w:rPr>
          <w:rFonts w:asciiTheme="majorHAnsi" w:hAnsiTheme="majorHAnsi" w:cs="Helvetica"/>
          <w:i/>
        </w:rPr>
        <w:t>We thank the Friends who brought these concerns forward, and thank the clerking team for making the time for these important conversations. We thank God for challenging us, and allowing us to see our failings. We pray for guidance as we move forward, with the intention of building a world Quaker community that is loving and equal.</w:t>
      </w:r>
    </w:p>
    <w:p w14:paraId="30260AC9" w14:textId="77777777" w:rsidR="00600C97" w:rsidRPr="00DD073C" w:rsidRDefault="00600C97" w:rsidP="00600C97">
      <w:pPr>
        <w:rPr>
          <w:rFonts w:asciiTheme="majorHAnsi" w:hAnsiTheme="majorHAnsi" w:cs="Helvetica"/>
          <w:i/>
        </w:rPr>
      </w:pPr>
    </w:p>
    <w:p w14:paraId="3210B028" w14:textId="0B550DF1" w:rsidR="00600C97" w:rsidRPr="00DD073C" w:rsidRDefault="00600C97" w:rsidP="00600C97">
      <w:pPr>
        <w:rPr>
          <w:rFonts w:asciiTheme="majorHAnsi" w:hAnsiTheme="majorHAnsi" w:cs="Helvetica"/>
        </w:rPr>
      </w:pPr>
      <w:r w:rsidRPr="00DD073C">
        <w:rPr>
          <w:rFonts w:asciiTheme="majorHAnsi" w:hAnsiTheme="majorHAnsi" w:cs="Helvetica"/>
        </w:rPr>
        <w:t>How is this being taken forward? FWCC plans to create a Study Booklet, with writers from many countries and experiences, and to foster local dialogue, with increasingly larger circles, in the lead up to the 2023 World Gathering.</w:t>
      </w:r>
    </w:p>
    <w:p w14:paraId="15D58F40" w14:textId="77777777" w:rsidR="00600C97" w:rsidRPr="00DD073C" w:rsidRDefault="00600C97" w:rsidP="00600C97">
      <w:pPr>
        <w:rPr>
          <w:rFonts w:asciiTheme="majorHAnsi" w:hAnsiTheme="majorHAnsi" w:cs="Helvetica"/>
        </w:rPr>
      </w:pPr>
    </w:p>
    <w:p w14:paraId="777711D1" w14:textId="2B20737D" w:rsidR="00600C97" w:rsidRPr="00DD073C" w:rsidRDefault="00600C97" w:rsidP="00600C97">
      <w:pPr>
        <w:rPr>
          <w:rFonts w:asciiTheme="majorHAnsi" w:hAnsiTheme="majorHAnsi" w:cs="Helvetica"/>
        </w:rPr>
      </w:pPr>
      <w:r w:rsidRPr="00DD073C">
        <w:rPr>
          <w:rFonts w:asciiTheme="majorHAnsi" w:hAnsiTheme="majorHAnsi" w:cs="Helvetica"/>
          <w:lang w:val="en-GB"/>
        </w:rPr>
        <w:t xml:space="preserve">Friends indicated a strong wish to be kept informed about this; Diana Jeater </w:t>
      </w:r>
      <w:r w:rsidR="002F5F79" w:rsidRPr="00DD073C">
        <w:rPr>
          <w:rFonts w:asciiTheme="majorHAnsi" w:hAnsiTheme="majorHAnsi" w:cs="Helvetica"/>
          <w:lang w:val="en-GB"/>
        </w:rPr>
        <w:t>said that the 2018 Salter Lecture will resonate with the issues</w:t>
      </w:r>
      <w:r w:rsidR="00E26F1D" w:rsidRPr="00DD073C">
        <w:rPr>
          <w:rFonts w:asciiTheme="majorHAnsi" w:hAnsiTheme="majorHAnsi" w:cs="Helvetica"/>
          <w:lang w:val="en-GB"/>
        </w:rPr>
        <w:t xml:space="preserve"> (nb: the title is </w:t>
      </w:r>
      <w:r w:rsidR="00E26F1D" w:rsidRPr="00DD073C">
        <w:rPr>
          <w:rFonts w:asciiTheme="majorHAnsi" w:hAnsiTheme="majorHAnsi" w:cs="Helvetica"/>
          <w:u w:val="single"/>
          <w:lang w:val="en-GB"/>
        </w:rPr>
        <w:t>Bearing witness or bearing whiteness</w:t>
      </w:r>
      <w:r w:rsidR="00E26F1D" w:rsidRPr="00DD073C">
        <w:rPr>
          <w:rFonts w:asciiTheme="majorHAnsi" w:hAnsiTheme="majorHAnsi" w:cs="Helvetica"/>
          <w:lang w:val="en-GB"/>
        </w:rPr>
        <w:t xml:space="preserve">). </w:t>
      </w:r>
      <w:r w:rsidR="00C73309" w:rsidRPr="00DD073C">
        <w:rPr>
          <w:rFonts w:asciiTheme="majorHAnsi" w:hAnsiTheme="majorHAnsi" w:cs="Helvetica"/>
          <w:lang w:val="en-GB"/>
        </w:rPr>
        <w:t xml:space="preserve">This will take place </w:t>
      </w:r>
      <w:r w:rsidR="00E26F1D" w:rsidRPr="00DD073C">
        <w:rPr>
          <w:rFonts w:asciiTheme="majorHAnsi" w:hAnsiTheme="majorHAnsi" w:cs="Helvetica"/>
          <w:lang w:val="en-GB"/>
        </w:rPr>
        <w:t xml:space="preserve">at 1230 on Friday </w:t>
      </w:r>
      <w:r w:rsidR="008172A7" w:rsidRPr="00DD073C">
        <w:rPr>
          <w:rFonts w:asciiTheme="majorHAnsi" w:hAnsiTheme="majorHAnsi" w:cs="Helvetica"/>
          <w:lang w:val="en-GB"/>
        </w:rPr>
        <w:t>3 May at Friends House, before BYM.</w:t>
      </w:r>
    </w:p>
    <w:p w14:paraId="1BC21292" w14:textId="77777777" w:rsidR="000B6A16" w:rsidRPr="00DD073C" w:rsidRDefault="000B6A16" w:rsidP="000B6A16">
      <w:pPr>
        <w:widowControl w:val="0"/>
        <w:autoSpaceDE w:val="0"/>
        <w:autoSpaceDN w:val="0"/>
        <w:adjustRightInd w:val="0"/>
        <w:rPr>
          <w:rFonts w:asciiTheme="majorHAnsi" w:hAnsiTheme="majorHAnsi"/>
          <w:b/>
          <w:i/>
        </w:rPr>
      </w:pPr>
    </w:p>
    <w:p w14:paraId="7F4F23FB" w14:textId="77777777" w:rsidR="000B6A16" w:rsidRPr="00DD073C" w:rsidRDefault="000B6A16" w:rsidP="000B6A16">
      <w:pPr>
        <w:widowControl w:val="0"/>
        <w:autoSpaceDE w:val="0"/>
        <w:autoSpaceDN w:val="0"/>
        <w:adjustRightInd w:val="0"/>
        <w:rPr>
          <w:rFonts w:asciiTheme="majorHAnsi" w:hAnsiTheme="majorHAnsi"/>
          <w:b/>
          <w:i/>
        </w:rPr>
      </w:pPr>
    </w:p>
    <w:p w14:paraId="4F1C6896" w14:textId="77777777" w:rsidR="008172A7" w:rsidRPr="00DD073C" w:rsidRDefault="008172A7" w:rsidP="000B6A16">
      <w:pPr>
        <w:widowControl w:val="0"/>
        <w:autoSpaceDE w:val="0"/>
        <w:autoSpaceDN w:val="0"/>
        <w:adjustRightInd w:val="0"/>
        <w:rPr>
          <w:rFonts w:asciiTheme="majorHAnsi" w:hAnsiTheme="majorHAnsi" w:cs="Helvetica"/>
          <w:u w:val="single"/>
          <w:lang w:val="en-GB"/>
        </w:rPr>
      </w:pPr>
      <w:r w:rsidRPr="00DD073C">
        <w:rPr>
          <w:rFonts w:asciiTheme="majorHAnsi" w:hAnsiTheme="majorHAnsi" w:cs="Helvetica"/>
          <w:lang w:val="en-GB"/>
        </w:rPr>
        <w:lastRenderedPageBreak/>
        <w:t xml:space="preserve">2. </w:t>
      </w:r>
      <w:r w:rsidRPr="00DD073C">
        <w:rPr>
          <w:rFonts w:asciiTheme="majorHAnsi" w:hAnsiTheme="majorHAnsi" w:cs="Helvetica"/>
          <w:u w:val="single"/>
          <w:lang w:val="en-GB"/>
        </w:rPr>
        <w:t>Esther Mombo</w:t>
      </w:r>
    </w:p>
    <w:p w14:paraId="66CF9445" w14:textId="77777777" w:rsidR="008172A7" w:rsidRPr="00DD073C" w:rsidRDefault="008172A7" w:rsidP="000B6A16">
      <w:pPr>
        <w:widowControl w:val="0"/>
        <w:autoSpaceDE w:val="0"/>
        <w:autoSpaceDN w:val="0"/>
        <w:adjustRightInd w:val="0"/>
        <w:rPr>
          <w:rFonts w:asciiTheme="majorHAnsi" w:hAnsiTheme="majorHAnsi" w:cs="Helvetica"/>
          <w:u w:val="single"/>
          <w:lang w:val="en-GB"/>
        </w:rPr>
      </w:pPr>
    </w:p>
    <w:p w14:paraId="1A245630" w14:textId="790EAAE8" w:rsidR="000B6A16" w:rsidRPr="00DD073C" w:rsidRDefault="000B6A16" w:rsidP="000B6A16">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 xml:space="preserve">We heard a strong voice from </w:t>
      </w:r>
      <w:r w:rsidRPr="00DD073C">
        <w:rPr>
          <w:rFonts w:asciiTheme="majorHAnsi" w:hAnsiTheme="majorHAnsi" w:cs="Helvetica"/>
          <w:u w:val="single"/>
          <w:lang w:val="en-GB"/>
        </w:rPr>
        <w:t>Esther Mombo</w:t>
      </w:r>
      <w:r w:rsidRPr="00DD073C">
        <w:rPr>
          <w:rFonts w:asciiTheme="majorHAnsi" w:hAnsiTheme="majorHAnsi" w:cs="Helvetica"/>
          <w:lang w:val="en-GB"/>
        </w:rPr>
        <w:t>, Kenya, the co-author of the 201</w:t>
      </w:r>
      <w:r w:rsidR="0065261D" w:rsidRPr="00DD073C">
        <w:rPr>
          <w:rFonts w:asciiTheme="majorHAnsi" w:hAnsiTheme="majorHAnsi" w:cs="Helvetica"/>
          <w:lang w:val="en-GB"/>
        </w:rPr>
        <w:t>6</w:t>
      </w:r>
      <w:r w:rsidRPr="00DD073C">
        <w:rPr>
          <w:rFonts w:asciiTheme="majorHAnsi" w:hAnsiTheme="majorHAnsi" w:cs="Helvetica"/>
          <w:lang w:val="en-GB"/>
        </w:rPr>
        <w:t xml:space="preserve"> Swarthmore Lecture </w:t>
      </w:r>
      <w:r w:rsidR="008172A7" w:rsidRPr="00DD073C">
        <w:rPr>
          <w:rFonts w:asciiTheme="majorHAnsi" w:hAnsiTheme="majorHAnsi" w:cs="Helvetica"/>
          <w:lang w:val="en-GB"/>
        </w:rPr>
        <w:t xml:space="preserve">(with Cecile </w:t>
      </w:r>
      <w:r w:rsidR="0065261D" w:rsidRPr="00DD073C">
        <w:rPr>
          <w:rFonts w:asciiTheme="majorHAnsi" w:hAnsiTheme="majorHAnsi" w:cs="Helvetica"/>
          <w:lang w:val="en-GB"/>
        </w:rPr>
        <w:t>Nyiramana</w:t>
      </w:r>
      <w:r w:rsidR="008172A7" w:rsidRPr="00DD073C">
        <w:rPr>
          <w:rFonts w:asciiTheme="majorHAnsi" w:hAnsiTheme="majorHAnsi" w:cs="Helvetica"/>
          <w:lang w:val="en-GB"/>
        </w:rPr>
        <w:t>, Rwanda)</w:t>
      </w:r>
      <w:r w:rsidRPr="00DD073C">
        <w:rPr>
          <w:rFonts w:asciiTheme="majorHAnsi" w:hAnsiTheme="majorHAnsi" w:cs="Helvetica"/>
          <w:lang w:val="en-GB"/>
        </w:rPr>
        <w:t xml:space="preserve"> in an extract from the Lecture about the need for work by those from outside Africa being grounded firmly in local needs, and involving Africans at all levels. </w:t>
      </w:r>
    </w:p>
    <w:p w14:paraId="4E16FD2B" w14:textId="59E1C5C4" w:rsidR="000B6A16" w:rsidRPr="00DD073C" w:rsidRDefault="000B6A16" w:rsidP="000B6A16">
      <w:pPr>
        <w:widowControl w:val="0"/>
        <w:autoSpaceDE w:val="0"/>
        <w:autoSpaceDN w:val="0"/>
        <w:adjustRightInd w:val="0"/>
        <w:rPr>
          <w:rFonts w:asciiTheme="majorHAnsi" w:hAnsiTheme="majorHAnsi" w:cs="Helvetica"/>
          <w:lang w:val="en-GB"/>
        </w:rPr>
      </w:pPr>
      <w:r w:rsidRPr="00DD073C">
        <w:rPr>
          <w:rFonts w:asciiTheme="majorHAnsi" w:hAnsiTheme="majorHAnsi" w:cs="Calibri"/>
        </w:rPr>
        <w:t>The DVD of the lecture was sent to all Local Meetings.; it is also available in book form, and online (</w:t>
      </w:r>
      <w:hyperlink r:id="rId7" w:history="1">
        <w:r w:rsidRPr="00DD073C">
          <w:rPr>
            <w:rStyle w:val="Hyperlink"/>
            <w:rFonts w:asciiTheme="majorHAnsi" w:hAnsiTheme="majorHAnsi" w:cs="Calibri"/>
          </w:rPr>
          <w:t>https://soundcloud.com/swarthmorelecture</w:t>
        </w:r>
      </w:hyperlink>
      <w:r w:rsidRPr="00DD073C">
        <w:rPr>
          <w:rFonts w:asciiTheme="majorHAnsi" w:hAnsiTheme="majorHAnsi" w:cs="Calibri"/>
        </w:rPr>
        <w:t>)</w:t>
      </w:r>
    </w:p>
    <w:p w14:paraId="524F9CEF" w14:textId="77777777" w:rsidR="000B6A16" w:rsidRPr="00DD073C" w:rsidRDefault="000B6A16" w:rsidP="000B6A16">
      <w:pPr>
        <w:widowControl w:val="0"/>
        <w:autoSpaceDE w:val="0"/>
        <w:autoSpaceDN w:val="0"/>
        <w:adjustRightInd w:val="0"/>
        <w:rPr>
          <w:rFonts w:asciiTheme="majorHAnsi" w:hAnsiTheme="majorHAnsi" w:cs="Helvetica"/>
          <w:lang w:val="en-GB"/>
        </w:rPr>
      </w:pPr>
    </w:p>
    <w:p w14:paraId="7E141C91" w14:textId="77777777" w:rsidR="000B6A16" w:rsidRPr="00DD073C" w:rsidRDefault="000B6A16" w:rsidP="000B6A16">
      <w:pPr>
        <w:widowControl w:val="0"/>
        <w:autoSpaceDE w:val="0"/>
        <w:autoSpaceDN w:val="0"/>
        <w:adjustRightInd w:val="0"/>
        <w:rPr>
          <w:rFonts w:asciiTheme="majorHAnsi" w:hAnsiTheme="majorHAnsi" w:cs="Helvetica"/>
          <w:lang w:val="en-GB"/>
        </w:rPr>
      </w:pPr>
    </w:p>
    <w:p w14:paraId="4A14ED47" w14:textId="19726959" w:rsidR="008172A7" w:rsidRPr="00DD073C" w:rsidRDefault="008172A7" w:rsidP="000B6A16">
      <w:pPr>
        <w:widowControl w:val="0"/>
        <w:autoSpaceDE w:val="0"/>
        <w:autoSpaceDN w:val="0"/>
        <w:adjustRightInd w:val="0"/>
        <w:rPr>
          <w:rFonts w:asciiTheme="majorHAnsi" w:hAnsiTheme="majorHAnsi"/>
          <w:u w:val="single"/>
        </w:rPr>
      </w:pPr>
      <w:r w:rsidRPr="00DD073C">
        <w:rPr>
          <w:rFonts w:asciiTheme="majorHAnsi" w:hAnsiTheme="majorHAnsi"/>
        </w:rPr>
        <w:t xml:space="preserve">3. </w:t>
      </w:r>
      <w:r w:rsidR="00D336C7" w:rsidRPr="00DD073C">
        <w:rPr>
          <w:rFonts w:asciiTheme="majorHAnsi" w:hAnsiTheme="majorHAnsi"/>
          <w:u w:val="single"/>
        </w:rPr>
        <w:t>QPSW work in East Africa:</w:t>
      </w:r>
      <w:r w:rsidRPr="00DD073C">
        <w:rPr>
          <w:rFonts w:asciiTheme="majorHAnsi" w:hAnsiTheme="majorHAnsi"/>
          <w:u w:val="single"/>
        </w:rPr>
        <w:t xml:space="preserve"> six things that we can learn from African Peacebuilders about movement building</w:t>
      </w:r>
    </w:p>
    <w:p w14:paraId="6248F800" w14:textId="77777777" w:rsidR="008172A7" w:rsidRPr="00DD073C" w:rsidRDefault="008172A7" w:rsidP="000B6A16">
      <w:pPr>
        <w:widowControl w:val="0"/>
        <w:autoSpaceDE w:val="0"/>
        <w:autoSpaceDN w:val="0"/>
        <w:adjustRightInd w:val="0"/>
        <w:rPr>
          <w:rFonts w:asciiTheme="majorHAnsi" w:hAnsiTheme="majorHAnsi"/>
        </w:rPr>
      </w:pPr>
    </w:p>
    <w:p w14:paraId="2A793710" w14:textId="78EEA0F4" w:rsidR="008172A7" w:rsidRPr="00DD073C" w:rsidRDefault="00D336C7" w:rsidP="000B6A16">
      <w:pPr>
        <w:widowControl w:val="0"/>
        <w:autoSpaceDE w:val="0"/>
        <w:autoSpaceDN w:val="0"/>
        <w:adjustRightInd w:val="0"/>
        <w:rPr>
          <w:rFonts w:asciiTheme="majorHAnsi" w:hAnsiTheme="majorHAnsi"/>
        </w:rPr>
      </w:pPr>
      <w:r w:rsidRPr="00DD073C">
        <w:rPr>
          <w:rFonts w:asciiTheme="majorHAnsi" w:hAnsiTheme="majorHAnsi"/>
        </w:rPr>
        <w:t xml:space="preserve"> Tobi Wellner, </w:t>
      </w:r>
      <w:r w:rsidR="008172A7" w:rsidRPr="00DD073C">
        <w:rPr>
          <w:rFonts w:asciiTheme="majorHAnsi" w:hAnsiTheme="majorHAnsi"/>
        </w:rPr>
        <w:t xml:space="preserve">the Programme Manager for the East Africa work outlined </w:t>
      </w:r>
      <w:r w:rsidR="00944848" w:rsidRPr="00DD073C">
        <w:rPr>
          <w:rFonts w:asciiTheme="majorHAnsi" w:hAnsiTheme="majorHAnsi"/>
        </w:rPr>
        <w:t>the Turning the Tide programme in Kenya, Burundi and Rwanda, which</w:t>
      </w:r>
      <w:r w:rsidR="00727A18" w:rsidRPr="00DD073C">
        <w:rPr>
          <w:rFonts w:asciiTheme="majorHAnsi" w:hAnsiTheme="majorHAnsi"/>
        </w:rPr>
        <w:t xml:space="preserve"> helps </w:t>
      </w:r>
      <w:r w:rsidR="0065261D" w:rsidRPr="00DD073C">
        <w:rPr>
          <w:rFonts w:asciiTheme="majorHAnsi" w:hAnsiTheme="majorHAnsi"/>
        </w:rPr>
        <w:t>communities</w:t>
      </w:r>
      <w:r w:rsidR="00727A18" w:rsidRPr="00DD073C">
        <w:rPr>
          <w:rFonts w:asciiTheme="majorHAnsi" w:hAnsiTheme="majorHAnsi"/>
        </w:rPr>
        <w:t xml:space="preserve"> to address conflict non-violently through training, helping analyse local problems, accompaniment and helping build sustainable peace through addressing drivers of conflict and mediation.  He illustrated this with two programmes in Rwanda: addressing corruption on a local level (‘the return the cow’ story) and facing culture violence against women and children through working with family conflicts.</w:t>
      </w:r>
    </w:p>
    <w:p w14:paraId="65E7946C" w14:textId="77777777" w:rsidR="00727A18" w:rsidRPr="00DD073C" w:rsidRDefault="00727A18" w:rsidP="000B6A16">
      <w:pPr>
        <w:widowControl w:val="0"/>
        <w:autoSpaceDE w:val="0"/>
        <w:autoSpaceDN w:val="0"/>
        <w:adjustRightInd w:val="0"/>
        <w:rPr>
          <w:rFonts w:asciiTheme="majorHAnsi" w:hAnsiTheme="majorHAnsi"/>
        </w:rPr>
      </w:pPr>
    </w:p>
    <w:p w14:paraId="2F111526" w14:textId="3A8A82C9" w:rsidR="00727A18" w:rsidRPr="00DD073C" w:rsidRDefault="00727A18" w:rsidP="000B6A16">
      <w:pPr>
        <w:widowControl w:val="0"/>
        <w:autoSpaceDE w:val="0"/>
        <w:autoSpaceDN w:val="0"/>
        <w:adjustRightInd w:val="0"/>
        <w:rPr>
          <w:rFonts w:asciiTheme="majorHAnsi" w:hAnsiTheme="majorHAnsi"/>
          <w:b/>
          <w:i/>
        </w:rPr>
      </w:pPr>
      <w:r w:rsidRPr="00DD073C">
        <w:rPr>
          <w:rFonts w:asciiTheme="majorHAnsi" w:hAnsiTheme="majorHAnsi"/>
        </w:rPr>
        <w:t>Tobi picked out six things that we can learn from African peacebuilders:</w:t>
      </w:r>
    </w:p>
    <w:p w14:paraId="245F0A45" w14:textId="77777777" w:rsidR="008172A7" w:rsidRPr="00DD073C" w:rsidRDefault="008172A7">
      <w:pPr>
        <w:rPr>
          <w:rFonts w:asciiTheme="majorHAnsi" w:hAnsiTheme="majorHAnsi"/>
          <w:b/>
          <w:i/>
        </w:rPr>
      </w:pPr>
    </w:p>
    <w:p w14:paraId="6D19AC9D" w14:textId="0EB071FD" w:rsidR="008172A7" w:rsidRPr="00DD073C" w:rsidRDefault="00727A18" w:rsidP="00727A18">
      <w:pPr>
        <w:widowControl w:val="0"/>
        <w:numPr>
          <w:ilvl w:val="0"/>
          <w:numId w:val="9"/>
        </w:numPr>
        <w:autoSpaceDE w:val="0"/>
        <w:autoSpaceDN w:val="0"/>
        <w:adjustRightInd w:val="0"/>
        <w:rPr>
          <w:rFonts w:asciiTheme="majorHAnsi" w:hAnsiTheme="majorHAnsi"/>
          <w:lang w:val="en-GB"/>
        </w:rPr>
      </w:pPr>
      <w:r w:rsidRPr="00DD073C">
        <w:rPr>
          <w:rFonts w:asciiTheme="majorHAnsi" w:hAnsiTheme="majorHAnsi"/>
          <w:lang w:val="en-GB"/>
        </w:rPr>
        <w:t>Your heart has to be with it.</w:t>
      </w:r>
      <w:r w:rsidR="008172A7" w:rsidRPr="00DD073C">
        <w:rPr>
          <w:rFonts w:asciiTheme="majorHAnsi" w:hAnsiTheme="majorHAnsi"/>
          <w:lang w:val="en-GB"/>
        </w:rPr>
        <w:t xml:space="preserve"> Change starts at a personal level </w:t>
      </w:r>
    </w:p>
    <w:p w14:paraId="0D00020B" w14:textId="77777777" w:rsidR="008172A7" w:rsidRPr="00DD073C" w:rsidRDefault="008172A7" w:rsidP="00727A18">
      <w:pPr>
        <w:widowControl w:val="0"/>
        <w:numPr>
          <w:ilvl w:val="0"/>
          <w:numId w:val="9"/>
        </w:numPr>
        <w:autoSpaceDE w:val="0"/>
        <w:autoSpaceDN w:val="0"/>
        <w:adjustRightInd w:val="0"/>
        <w:rPr>
          <w:rFonts w:asciiTheme="majorHAnsi" w:hAnsiTheme="majorHAnsi"/>
          <w:lang w:val="en-GB"/>
        </w:rPr>
      </w:pPr>
      <w:r w:rsidRPr="00DD073C">
        <w:rPr>
          <w:rFonts w:asciiTheme="majorHAnsi" w:hAnsiTheme="majorHAnsi"/>
          <w:lang w:val="en-GB"/>
        </w:rPr>
        <w:t>Analyse the context you work in.</w:t>
      </w:r>
    </w:p>
    <w:p w14:paraId="545B0EFA" w14:textId="77777777" w:rsidR="008172A7" w:rsidRPr="00DD073C" w:rsidRDefault="008172A7" w:rsidP="00727A18">
      <w:pPr>
        <w:widowControl w:val="0"/>
        <w:numPr>
          <w:ilvl w:val="0"/>
          <w:numId w:val="9"/>
        </w:numPr>
        <w:autoSpaceDE w:val="0"/>
        <w:autoSpaceDN w:val="0"/>
        <w:adjustRightInd w:val="0"/>
        <w:rPr>
          <w:rFonts w:asciiTheme="majorHAnsi" w:hAnsiTheme="majorHAnsi"/>
          <w:lang w:val="en-GB"/>
        </w:rPr>
      </w:pPr>
      <w:r w:rsidRPr="00DD073C">
        <w:rPr>
          <w:rFonts w:asciiTheme="majorHAnsi" w:hAnsiTheme="majorHAnsi"/>
          <w:lang w:val="en-GB"/>
        </w:rPr>
        <w:t xml:space="preserve">Work as part of a team. Identify, appreciate and use the different skills of each team member. </w:t>
      </w:r>
    </w:p>
    <w:p w14:paraId="445A6263" w14:textId="77777777" w:rsidR="008172A7" w:rsidRPr="00DD073C" w:rsidRDefault="008172A7" w:rsidP="00727A18">
      <w:pPr>
        <w:widowControl w:val="0"/>
        <w:numPr>
          <w:ilvl w:val="0"/>
          <w:numId w:val="9"/>
        </w:numPr>
        <w:autoSpaceDE w:val="0"/>
        <w:autoSpaceDN w:val="0"/>
        <w:adjustRightInd w:val="0"/>
        <w:rPr>
          <w:rFonts w:asciiTheme="majorHAnsi" w:hAnsiTheme="majorHAnsi"/>
          <w:lang w:val="en-GB"/>
        </w:rPr>
      </w:pPr>
      <w:r w:rsidRPr="00DD073C">
        <w:rPr>
          <w:rFonts w:asciiTheme="majorHAnsi" w:hAnsiTheme="majorHAnsi"/>
          <w:lang w:val="en-GB"/>
        </w:rPr>
        <w:t xml:space="preserve">Urge others to act. </w:t>
      </w:r>
    </w:p>
    <w:p w14:paraId="5A7D5A70" w14:textId="605D0E7B" w:rsidR="008172A7" w:rsidRPr="00DD073C" w:rsidRDefault="008172A7" w:rsidP="00727A18">
      <w:pPr>
        <w:widowControl w:val="0"/>
        <w:numPr>
          <w:ilvl w:val="0"/>
          <w:numId w:val="9"/>
        </w:numPr>
        <w:autoSpaceDE w:val="0"/>
        <w:autoSpaceDN w:val="0"/>
        <w:adjustRightInd w:val="0"/>
        <w:rPr>
          <w:rFonts w:asciiTheme="majorHAnsi" w:hAnsiTheme="majorHAnsi"/>
          <w:lang w:val="en-GB"/>
        </w:rPr>
      </w:pPr>
      <w:r w:rsidRPr="00DD073C">
        <w:rPr>
          <w:rFonts w:asciiTheme="majorHAnsi" w:hAnsiTheme="majorHAnsi"/>
          <w:lang w:val="en-GB"/>
        </w:rPr>
        <w:t>St</w:t>
      </w:r>
      <w:r w:rsidR="00727A18" w:rsidRPr="00DD073C">
        <w:rPr>
          <w:rFonts w:asciiTheme="majorHAnsi" w:hAnsiTheme="majorHAnsi"/>
          <w:lang w:val="en-GB"/>
        </w:rPr>
        <w:t>art small and work your way up.</w:t>
      </w:r>
    </w:p>
    <w:p w14:paraId="5DBE9DF9" w14:textId="77777777" w:rsidR="00727A18" w:rsidRPr="00DD073C" w:rsidRDefault="00727A18" w:rsidP="00727A18">
      <w:pPr>
        <w:pStyle w:val="ListParagraph"/>
        <w:numPr>
          <w:ilvl w:val="0"/>
          <w:numId w:val="9"/>
        </w:numPr>
        <w:rPr>
          <w:rFonts w:asciiTheme="majorHAnsi" w:hAnsiTheme="majorHAnsi"/>
          <w:b/>
          <w:i/>
        </w:rPr>
      </w:pPr>
      <w:r w:rsidRPr="00DD073C">
        <w:rPr>
          <w:rFonts w:asciiTheme="majorHAnsi" w:hAnsiTheme="majorHAnsi"/>
          <w:lang w:val="en-GB"/>
        </w:rPr>
        <w:t>‘t</w:t>
      </w:r>
      <w:r w:rsidR="008172A7" w:rsidRPr="00DD073C">
        <w:rPr>
          <w:rFonts w:asciiTheme="majorHAnsi" w:hAnsiTheme="majorHAnsi"/>
          <w:lang w:val="en-GB"/>
        </w:rPr>
        <w:t>he plan is to change the plan</w:t>
      </w:r>
      <w:r w:rsidRPr="00DD073C">
        <w:rPr>
          <w:rFonts w:asciiTheme="majorHAnsi" w:hAnsiTheme="majorHAnsi"/>
          <w:lang w:val="en-GB"/>
        </w:rPr>
        <w:t>’ – remain flexible!</w:t>
      </w:r>
    </w:p>
    <w:p w14:paraId="154E027F" w14:textId="77777777" w:rsidR="00727A18" w:rsidRPr="00DD073C" w:rsidRDefault="00727A18" w:rsidP="00727A18">
      <w:pPr>
        <w:rPr>
          <w:rFonts w:asciiTheme="majorHAnsi" w:hAnsiTheme="majorHAnsi"/>
          <w:lang w:val="en-GB"/>
        </w:rPr>
      </w:pPr>
    </w:p>
    <w:p w14:paraId="2D664B1D" w14:textId="77777777" w:rsidR="002A6AFA" w:rsidRPr="00DD073C" w:rsidRDefault="00727A18" w:rsidP="002A6AFA">
      <w:pPr>
        <w:rPr>
          <w:rFonts w:asciiTheme="majorHAnsi" w:hAnsiTheme="majorHAnsi"/>
          <w:b/>
          <w:i/>
        </w:rPr>
      </w:pPr>
      <w:r w:rsidRPr="00DD073C">
        <w:rPr>
          <w:rFonts w:asciiTheme="majorHAnsi" w:hAnsiTheme="majorHAnsi"/>
          <w:lang w:val="en-GB"/>
        </w:rPr>
        <w:t>See</w:t>
      </w:r>
      <w:r w:rsidR="00E55636" w:rsidRPr="00DD073C">
        <w:rPr>
          <w:rFonts w:asciiTheme="majorHAnsi" w:hAnsiTheme="majorHAnsi"/>
          <w:lang w:val="en-GB"/>
        </w:rPr>
        <w:t>://www.quaker.org.uk/our-work/our-stories</w:t>
      </w:r>
      <w:r w:rsidR="008172A7" w:rsidRPr="00DD073C">
        <w:rPr>
          <w:rFonts w:asciiTheme="majorHAnsi" w:hAnsiTheme="majorHAnsi"/>
          <w:lang w:val="en-GB"/>
        </w:rPr>
        <w:t xml:space="preserve"> </w:t>
      </w:r>
    </w:p>
    <w:p w14:paraId="1890F9F0" w14:textId="77777777" w:rsidR="002A6AFA" w:rsidRPr="00DD073C" w:rsidRDefault="002A6AFA" w:rsidP="002A6AFA">
      <w:pPr>
        <w:rPr>
          <w:rFonts w:asciiTheme="majorHAnsi" w:hAnsiTheme="majorHAnsi"/>
          <w:b/>
          <w:i/>
        </w:rPr>
      </w:pPr>
    </w:p>
    <w:p w14:paraId="0CD118EC" w14:textId="77777777" w:rsidR="002A6AFA" w:rsidRPr="00DD073C" w:rsidRDefault="002A6AFA" w:rsidP="002A6AFA">
      <w:pPr>
        <w:rPr>
          <w:rFonts w:asciiTheme="majorHAnsi" w:hAnsiTheme="majorHAnsi"/>
          <w:b/>
          <w:i/>
        </w:rPr>
      </w:pPr>
    </w:p>
    <w:p w14:paraId="489B0198" w14:textId="485C50B5" w:rsidR="00E55636" w:rsidRPr="00DD073C" w:rsidRDefault="00D336C7" w:rsidP="002A6AFA">
      <w:pPr>
        <w:rPr>
          <w:rFonts w:asciiTheme="majorHAnsi" w:hAnsiTheme="majorHAnsi"/>
          <w:b/>
          <w:i/>
        </w:rPr>
      </w:pPr>
      <w:r w:rsidRPr="00DD073C">
        <w:rPr>
          <w:rFonts w:asciiTheme="majorHAnsi" w:hAnsiTheme="majorHAnsi"/>
          <w:b/>
        </w:rPr>
        <w:t>Quaker World Relations Committee work</w:t>
      </w:r>
    </w:p>
    <w:p w14:paraId="7182752E" w14:textId="77777777" w:rsidR="00E55636" w:rsidRPr="00DD073C" w:rsidRDefault="00E55636" w:rsidP="000B6A16">
      <w:pPr>
        <w:widowControl w:val="0"/>
        <w:autoSpaceDE w:val="0"/>
        <w:autoSpaceDN w:val="0"/>
        <w:adjustRightInd w:val="0"/>
        <w:rPr>
          <w:rFonts w:asciiTheme="majorHAnsi" w:hAnsiTheme="majorHAnsi"/>
          <w:b/>
        </w:rPr>
      </w:pPr>
    </w:p>
    <w:p w14:paraId="07422261" w14:textId="7D98FF2E" w:rsidR="00D336C7" w:rsidRPr="00DD073C" w:rsidRDefault="00D336C7" w:rsidP="000B6A16">
      <w:pPr>
        <w:widowControl w:val="0"/>
        <w:autoSpaceDE w:val="0"/>
        <w:autoSpaceDN w:val="0"/>
        <w:adjustRightInd w:val="0"/>
        <w:rPr>
          <w:rFonts w:asciiTheme="majorHAnsi" w:hAnsiTheme="majorHAnsi"/>
        </w:rPr>
      </w:pPr>
      <w:r w:rsidRPr="00DD073C">
        <w:rPr>
          <w:rFonts w:asciiTheme="majorHAnsi" w:hAnsiTheme="majorHAnsi"/>
        </w:rPr>
        <w:t xml:space="preserve"> Ann Floyd</w:t>
      </w:r>
      <w:r w:rsidR="000B6A16" w:rsidRPr="00DD073C">
        <w:rPr>
          <w:rFonts w:asciiTheme="majorHAnsi" w:hAnsiTheme="majorHAnsi"/>
        </w:rPr>
        <w:t xml:space="preserve"> updated the group on the work of BYM’s QWRC.</w:t>
      </w:r>
    </w:p>
    <w:p w14:paraId="1C7E7CE2" w14:textId="77777777" w:rsidR="00E55636" w:rsidRPr="00DD073C" w:rsidRDefault="00E55636" w:rsidP="000B6A16">
      <w:pPr>
        <w:widowControl w:val="0"/>
        <w:autoSpaceDE w:val="0"/>
        <w:autoSpaceDN w:val="0"/>
        <w:adjustRightInd w:val="0"/>
        <w:rPr>
          <w:rFonts w:asciiTheme="majorHAnsi" w:hAnsiTheme="majorHAnsi"/>
        </w:rPr>
      </w:pPr>
    </w:p>
    <w:p w14:paraId="350992FA" w14:textId="5DF8F2AE" w:rsidR="00E55636" w:rsidRPr="00DD073C" w:rsidRDefault="00E55636" w:rsidP="00E55636">
      <w:pPr>
        <w:widowControl w:val="0"/>
        <w:autoSpaceDE w:val="0"/>
        <w:autoSpaceDN w:val="0"/>
        <w:adjustRightInd w:val="0"/>
        <w:rPr>
          <w:rFonts w:asciiTheme="majorHAnsi" w:hAnsiTheme="majorHAnsi"/>
        </w:rPr>
      </w:pPr>
      <w:r w:rsidRPr="00DD073C">
        <w:rPr>
          <w:rFonts w:asciiTheme="majorHAnsi" w:hAnsiTheme="majorHAnsi"/>
        </w:rPr>
        <w:t xml:space="preserve">She reminded us of QWRC’s twofold remit: to </w:t>
      </w:r>
      <w:r w:rsidRPr="00DD073C">
        <w:rPr>
          <w:rFonts w:asciiTheme="majorHAnsi" w:hAnsiTheme="majorHAnsi"/>
          <w:bCs/>
        </w:rPr>
        <w:t>enrich understanding between BYM and Friends worldwide and to Engage Quakers in Britain on Quaker issues and concerns around the globe.</w:t>
      </w:r>
    </w:p>
    <w:p w14:paraId="4C675645" w14:textId="77777777" w:rsidR="00E55636" w:rsidRPr="00DD073C" w:rsidRDefault="00E55636" w:rsidP="00E55636">
      <w:pPr>
        <w:widowControl w:val="0"/>
        <w:autoSpaceDE w:val="0"/>
        <w:autoSpaceDN w:val="0"/>
        <w:adjustRightInd w:val="0"/>
        <w:rPr>
          <w:rFonts w:asciiTheme="majorHAnsi" w:hAnsiTheme="majorHAnsi"/>
          <w:bCs/>
        </w:rPr>
      </w:pPr>
    </w:p>
    <w:p w14:paraId="3365792C" w14:textId="3282F88B" w:rsidR="00E55636" w:rsidRPr="00DD073C" w:rsidRDefault="00E55636" w:rsidP="00E55636">
      <w:pPr>
        <w:widowControl w:val="0"/>
        <w:autoSpaceDE w:val="0"/>
        <w:autoSpaceDN w:val="0"/>
        <w:adjustRightInd w:val="0"/>
        <w:rPr>
          <w:rFonts w:asciiTheme="majorHAnsi" w:hAnsiTheme="majorHAnsi"/>
          <w:bCs/>
        </w:rPr>
      </w:pPr>
      <w:r w:rsidRPr="00DD073C">
        <w:rPr>
          <w:rFonts w:asciiTheme="majorHAnsi" w:hAnsiTheme="majorHAnsi"/>
          <w:bCs/>
        </w:rPr>
        <w:t>Since the last QAIG meeting, QWRC has:</w:t>
      </w:r>
    </w:p>
    <w:p w14:paraId="56E65A3C" w14:textId="77777777" w:rsidR="00E55636" w:rsidRPr="00DD073C" w:rsidRDefault="00E55636" w:rsidP="00E55636">
      <w:pPr>
        <w:widowControl w:val="0"/>
        <w:autoSpaceDE w:val="0"/>
        <w:autoSpaceDN w:val="0"/>
        <w:adjustRightInd w:val="0"/>
        <w:rPr>
          <w:rFonts w:asciiTheme="majorHAnsi" w:hAnsiTheme="majorHAnsi"/>
          <w:bCs/>
        </w:rPr>
      </w:pPr>
    </w:p>
    <w:p w14:paraId="274D398E" w14:textId="0AE7C51A" w:rsidR="00E55636" w:rsidRPr="00DD073C" w:rsidRDefault="00E55636" w:rsidP="00E55636">
      <w:pPr>
        <w:widowControl w:val="0"/>
        <w:numPr>
          <w:ilvl w:val="0"/>
          <w:numId w:val="11"/>
        </w:numPr>
        <w:autoSpaceDE w:val="0"/>
        <w:autoSpaceDN w:val="0"/>
        <w:adjustRightInd w:val="0"/>
        <w:rPr>
          <w:rFonts w:asciiTheme="majorHAnsi" w:hAnsiTheme="majorHAnsi"/>
          <w:lang w:val="en-GB"/>
        </w:rPr>
      </w:pPr>
      <w:r w:rsidRPr="00DD073C">
        <w:rPr>
          <w:rFonts w:asciiTheme="majorHAnsi" w:hAnsiTheme="majorHAnsi"/>
          <w:bCs/>
          <w:lang w:val="en-GB"/>
        </w:rPr>
        <w:t xml:space="preserve">Continued with the QWRC network </w:t>
      </w:r>
    </w:p>
    <w:p w14:paraId="58A5CB56" w14:textId="77777777" w:rsidR="00E55636" w:rsidRPr="00DD073C" w:rsidRDefault="00E55636" w:rsidP="00E55636">
      <w:pPr>
        <w:widowControl w:val="0"/>
        <w:numPr>
          <w:ilvl w:val="0"/>
          <w:numId w:val="11"/>
        </w:numPr>
        <w:autoSpaceDE w:val="0"/>
        <w:autoSpaceDN w:val="0"/>
        <w:adjustRightInd w:val="0"/>
        <w:rPr>
          <w:rFonts w:asciiTheme="majorHAnsi" w:hAnsiTheme="majorHAnsi"/>
          <w:lang w:val="en-GB"/>
        </w:rPr>
      </w:pPr>
      <w:r w:rsidRPr="00DD073C">
        <w:rPr>
          <w:rFonts w:asciiTheme="majorHAnsi" w:hAnsiTheme="majorHAnsi"/>
          <w:bCs/>
          <w:lang w:val="en-GB"/>
        </w:rPr>
        <w:t xml:space="preserve">Held the second Forum, bringing together reps of BYM committees with international aspects to their work: theme liberal Quakerism and the wider </w:t>
      </w:r>
      <w:r w:rsidRPr="00DD073C">
        <w:rPr>
          <w:rFonts w:asciiTheme="majorHAnsi" w:hAnsiTheme="majorHAnsi"/>
          <w:bCs/>
          <w:lang w:val="en-GB"/>
        </w:rPr>
        <w:lastRenderedPageBreak/>
        <w:t>world</w:t>
      </w:r>
    </w:p>
    <w:p w14:paraId="6B767868" w14:textId="33CF3FFD" w:rsidR="00E55636" w:rsidRPr="00DD073C" w:rsidRDefault="00E55636" w:rsidP="00E55636">
      <w:pPr>
        <w:widowControl w:val="0"/>
        <w:numPr>
          <w:ilvl w:val="0"/>
          <w:numId w:val="11"/>
        </w:numPr>
        <w:autoSpaceDE w:val="0"/>
        <w:autoSpaceDN w:val="0"/>
        <w:adjustRightInd w:val="0"/>
        <w:rPr>
          <w:rFonts w:asciiTheme="majorHAnsi" w:hAnsiTheme="majorHAnsi"/>
          <w:lang w:val="en-GB"/>
        </w:rPr>
      </w:pPr>
      <w:r w:rsidRPr="00DD073C">
        <w:rPr>
          <w:rFonts w:asciiTheme="majorHAnsi" w:hAnsiTheme="majorHAnsi"/>
          <w:bCs/>
          <w:lang w:val="en-GB"/>
        </w:rPr>
        <w:t>Represented British Friends at the annual EMES meeting in Bonn</w:t>
      </w:r>
    </w:p>
    <w:p w14:paraId="3AF629A3" w14:textId="56550849" w:rsidR="00E55636" w:rsidRPr="00DD073C" w:rsidRDefault="00E55636" w:rsidP="00E55636">
      <w:pPr>
        <w:widowControl w:val="0"/>
        <w:numPr>
          <w:ilvl w:val="0"/>
          <w:numId w:val="11"/>
        </w:numPr>
        <w:autoSpaceDE w:val="0"/>
        <w:autoSpaceDN w:val="0"/>
        <w:adjustRightInd w:val="0"/>
        <w:rPr>
          <w:rFonts w:asciiTheme="majorHAnsi" w:hAnsiTheme="majorHAnsi"/>
          <w:lang w:val="en-GB"/>
        </w:rPr>
      </w:pPr>
      <w:r w:rsidRPr="00DD073C">
        <w:rPr>
          <w:rFonts w:asciiTheme="majorHAnsi" w:hAnsiTheme="majorHAnsi"/>
          <w:bCs/>
          <w:lang w:val="en-GB"/>
        </w:rPr>
        <w:t xml:space="preserve">Worked to strengthen the international dimension at YMG 2017 through inviting four international Friends, including two from Africa Section: Cecile </w:t>
      </w:r>
      <w:r w:rsidR="0065261D" w:rsidRPr="00DD073C">
        <w:rPr>
          <w:rFonts w:asciiTheme="majorHAnsi" w:hAnsiTheme="majorHAnsi"/>
          <w:bCs/>
          <w:lang w:val="en-GB"/>
        </w:rPr>
        <w:t>Nyiramana</w:t>
      </w:r>
      <w:r w:rsidRPr="00DD073C">
        <w:rPr>
          <w:rFonts w:asciiTheme="majorHAnsi" w:hAnsiTheme="majorHAnsi"/>
          <w:bCs/>
          <w:lang w:val="en-GB"/>
        </w:rPr>
        <w:t xml:space="preserve"> from Rwanda and Thuli Mbete from South </w:t>
      </w:r>
      <w:r w:rsidR="0065261D" w:rsidRPr="00DD073C">
        <w:rPr>
          <w:rFonts w:asciiTheme="majorHAnsi" w:hAnsiTheme="majorHAnsi"/>
          <w:bCs/>
          <w:lang w:val="en-GB"/>
        </w:rPr>
        <w:t>Africa</w:t>
      </w:r>
    </w:p>
    <w:p w14:paraId="202495F3" w14:textId="77777777" w:rsidR="00E55636" w:rsidRPr="00DD073C" w:rsidRDefault="00E55636" w:rsidP="00E55636">
      <w:pPr>
        <w:widowControl w:val="0"/>
        <w:numPr>
          <w:ilvl w:val="0"/>
          <w:numId w:val="11"/>
        </w:numPr>
        <w:autoSpaceDE w:val="0"/>
        <w:autoSpaceDN w:val="0"/>
        <w:adjustRightInd w:val="0"/>
        <w:rPr>
          <w:rFonts w:asciiTheme="majorHAnsi" w:hAnsiTheme="majorHAnsi"/>
          <w:lang w:val="en-GB"/>
        </w:rPr>
      </w:pPr>
      <w:r w:rsidRPr="00DD073C">
        <w:rPr>
          <w:rFonts w:asciiTheme="majorHAnsi" w:hAnsiTheme="majorHAnsi"/>
          <w:bCs/>
          <w:lang w:val="en-GB"/>
        </w:rPr>
        <w:t>With FWCC, appointed Susanna Mattingly as Sustainability Communications Officer, based in FWCC</w:t>
      </w:r>
    </w:p>
    <w:p w14:paraId="57F9E435" w14:textId="77777777" w:rsidR="00E55636" w:rsidRPr="00DD073C" w:rsidRDefault="00E55636" w:rsidP="00E55636">
      <w:pPr>
        <w:widowControl w:val="0"/>
        <w:autoSpaceDE w:val="0"/>
        <w:autoSpaceDN w:val="0"/>
        <w:adjustRightInd w:val="0"/>
        <w:rPr>
          <w:rFonts w:asciiTheme="majorHAnsi" w:hAnsiTheme="majorHAnsi"/>
          <w:bCs/>
          <w:lang w:val="en-GB"/>
        </w:rPr>
      </w:pPr>
    </w:p>
    <w:p w14:paraId="28B4A17E" w14:textId="50995D4C" w:rsidR="00E55636" w:rsidRPr="00DD073C" w:rsidRDefault="00E55636" w:rsidP="00E55636">
      <w:pPr>
        <w:widowControl w:val="0"/>
        <w:autoSpaceDE w:val="0"/>
        <w:autoSpaceDN w:val="0"/>
        <w:adjustRightInd w:val="0"/>
        <w:rPr>
          <w:rFonts w:asciiTheme="majorHAnsi" w:hAnsiTheme="majorHAnsi"/>
          <w:lang w:val="en-GB"/>
        </w:rPr>
      </w:pPr>
      <w:r w:rsidRPr="00DD073C">
        <w:rPr>
          <w:rFonts w:asciiTheme="majorHAnsi" w:hAnsiTheme="majorHAnsi"/>
          <w:bCs/>
          <w:lang w:val="en-GB"/>
        </w:rPr>
        <w:t>Ongoing and planned work include:</w:t>
      </w:r>
    </w:p>
    <w:p w14:paraId="2F04FB19" w14:textId="77777777" w:rsidR="00E55636" w:rsidRPr="00DD073C" w:rsidRDefault="00E55636" w:rsidP="00E55636">
      <w:pPr>
        <w:widowControl w:val="0"/>
        <w:autoSpaceDE w:val="0"/>
        <w:autoSpaceDN w:val="0"/>
        <w:adjustRightInd w:val="0"/>
        <w:rPr>
          <w:rFonts w:asciiTheme="majorHAnsi" w:hAnsiTheme="majorHAnsi"/>
          <w:bCs/>
          <w:lang w:val="en-GB"/>
        </w:rPr>
      </w:pPr>
    </w:p>
    <w:p w14:paraId="39B766F7" w14:textId="0B85933A" w:rsidR="00E55636" w:rsidRPr="00DD073C" w:rsidRDefault="00E55636"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Continuing and strengthening the QWRC network</w:t>
      </w:r>
    </w:p>
    <w:p w14:paraId="4BF5DF22" w14:textId="0BAD57FF" w:rsidR="00E55636" w:rsidRPr="00DD073C" w:rsidRDefault="00E55636"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 xml:space="preserve">Holding the third Forum, bringing together reps of BYM committees with international aspects to their work: the theme  will be </w:t>
      </w:r>
      <w:r w:rsidRPr="00DD073C">
        <w:rPr>
          <w:rFonts w:asciiTheme="majorHAnsi" w:hAnsiTheme="majorHAnsi"/>
          <w:b/>
          <w:bCs/>
          <w:lang w:val="en-GB"/>
        </w:rPr>
        <w:t>intervisitation</w:t>
      </w:r>
    </w:p>
    <w:p w14:paraId="327DE72E" w14:textId="6D6765A1" w:rsidR="00E55636" w:rsidRPr="00DD073C" w:rsidRDefault="00E55636"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Representing British Friends at the annual EMES meeting, Bergen, Norway 21-24 June (all are welcome )</w:t>
      </w:r>
    </w:p>
    <w:p w14:paraId="4FDEE3CB" w14:textId="32B2BF42" w:rsidR="00E55636" w:rsidRPr="00DD073C" w:rsidRDefault="00E55636"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Strengthening links with the world family, with particular emphasis on one of the three other sections each year</w:t>
      </w:r>
    </w:p>
    <w:p w14:paraId="20653273" w14:textId="5006F1AF" w:rsidR="00E55636" w:rsidRPr="00DD073C" w:rsidRDefault="00E55636"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Strengthening intervisitation, both International Friends visiting British Friends</w:t>
      </w:r>
      <w:r w:rsidRPr="00DD073C">
        <w:rPr>
          <w:rFonts w:asciiTheme="majorHAnsi" w:hAnsiTheme="majorHAnsi"/>
          <w:lang w:val="en-GB"/>
        </w:rPr>
        <w:t xml:space="preserve"> and </w:t>
      </w:r>
      <w:r w:rsidRPr="00DD073C">
        <w:rPr>
          <w:rFonts w:asciiTheme="majorHAnsi" w:hAnsiTheme="majorHAnsi"/>
          <w:bCs/>
          <w:lang w:val="en-GB"/>
        </w:rPr>
        <w:t>British Friends visiting International Friends</w:t>
      </w:r>
    </w:p>
    <w:p w14:paraId="5A2D8004" w14:textId="09E23DFC" w:rsidR="00E55636" w:rsidRPr="00DD073C" w:rsidRDefault="00720C1E"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Welcoming</w:t>
      </w:r>
      <w:r w:rsidR="00E55636" w:rsidRPr="00DD073C">
        <w:rPr>
          <w:rFonts w:asciiTheme="majorHAnsi" w:hAnsiTheme="majorHAnsi"/>
          <w:bCs/>
          <w:lang w:val="en-GB"/>
        </w:rPr>
        <w:t xml:space="preserve"> FWCC’s Central Executive Committee to </w:t>
      </w:r>
      <w:r w:rsidRPr="00DD073C">
        <w:rPr>
          <w:rFonts w:asciiTheme="majorHAnsi" w:hAnsiTheme="majorHAnsi"/>
          <w:bCs/>
          <w:lang w:val="en-GB"/>
        </w:rPr>
        <w:t>YM, including Bainito Wamalwa (C</w:t>
      </w:r>
      <w:r w:rsidR="00E55636" w:rsidRPr="00DD073C">
        <w:rPr>
          <w:rFonts w:asciiTheme="majorHAnsi" w:hAnsiTheme="majorHAnsi"/>
          <w:bCs/>
          <w:lang w:val="en-GB"/>
        </w:rPr>
        <w:t>lerk Africa Section)</w:t>
      </w:r>
      <w:r w:rsidRPr="00DD073C">
        <w:rPr>
          <w:rFonts w:asciiTheme="majorHAnsi" w:hAnsiTheme="majorHAnsi"/>
          <w:bCs/>
          <w:lang w:val="en-GB"/>
        </w:rPr>
        <w:t>,</w:t>
      </w:r>
      <w:r w:rsidR="00E55636" w:rsidRPr="00DD073C">
        <w:rPr>
          <w:rFonts w:asciiTheme="majorHAnsi" w:hAnsiTheme="majorHAnsi"/>
          <w:bCs/>
          <w:lang w:val="en-GB"/>
        </w:rPr>
        <w:t xml:space="preserve"> and </w:t>
      </w:r>
      <w:r w:rsidRPr="00DD073C">
        <w:rPr>
          <w:rFonts w:asciiTheme="majorHAnsi" w:hAnsiTheme="majorHAnsi"/>
          <w:bCs/>
          <w:lang w:val="en-GB"/>
        </w:rPr>
        <w:t>also Hannington Muchera, AFSC, Africa</w:t>
      </w:r>
    </w:p>
    <w:p w14:paraId="22DC91EA" w14:textId="7F2C2994" w:rsidR="00E55636" w:rsidRPr="00DD073C" w:rsidRDefault="00720C1E" w:rsidP="00E55636">
      <w:pPr>
        <w:widowControl w:val="0"/>
        <w:numPr>
          <w:ilvl w:val="0"/>
          <w:numId w:val="12"/>
        </w:numPr>
        <w:autoSpaceDE w:val="0"/>
        <w:autoSpaceDN w:val="0"/>
        <w:adjustRightInd w:val="0"/>
        <w:rPr>
          <w:rFonts w:asciiTheme="majorHAnsi" w:hAnsiTheme="majorHAnsi"/>
          <w:lang w:val="en-GB"/>
        </w:rPr>
      </w:pPr>
      <w:r w:rsidRPr="00DD073C">
        <w:rPr>
          <w:rFonts w:asciiTheme="majorHAnsi" w:hAnsiTheme="majorHAnsi"/>
          <w:bCs/>
          <w:lang w:val="en-GB"/>
        </w:rPr>
        <w:t>Enabling</w:t>
      </w:r>
      <w:r w:rsidR="00E55636" w:rsidRPr="00DD073C">
        <w:rPr>
          <w:rFonts w:asciiTheme="majorHAnsi" w:hAnsiTheme="majorHAnsi"/>
          <w:bCs/>
          <w:lang w:val="en-GB"/>
        </w:rPr>
        <w:t xml:space="preserve"> more British Friends to represent us at international gatherings</w:t>
      </w:r>
      <w:r w:rsidRPr="00DD073C">
        <w:rPr>
          <w:rFonts w:asciiTheme="majorHAnsi" w:hAnsiTheme="majorHAnsi"/>
          <w:lang w:val="en-GB"/>
        </w:rPr>
        <w:t>, c</w:t>
      </w:r>
      <w:r w:rsidRPr="00DD073C">
        <w:rPr>
          <w:rFonts w:asciiTheme="majorHAnsi" w:hAnsiTheme="majorHAnsi"/>
          <w:bCs/>
          <w:lang w:val="en-GB"/>
        </w:rPr>
        <w:t>apturing</w:t>
      </w:r>
      <w:r w:rsidR="00E55636" w:rsidRPr="00DD073C">
        <w:rPr>
          <w:rFonts w:asciiTheme="majorHAnsi" w:hAnsiTheme="majorHAnsi"/>
          <w:bCs/>
          <w:lang w:val="en-GB"/>
        </w:rPr>
        <w:t xml:space="preserve"> the </w:t>
      </w:r>
      <w:r w:rsidRPr="00DD073C">
        <w:rPr>
          <w:rFonts w:asciiTheme="majorHAnsi" w:hAnsiTheme="majorHAnsi"/>
          <w:bCs/>
          <w:lang w:val="en-GB"/>
        </w:rPr>
        <w:t xml:space="preserve">resulting </w:t>
      </w:r>
      <w:r w:rsidR="00E55636" w:rsidRPr="00DD073C">
        <w:rPr>
          <w:rFonts w:asciiTheme="majorHAnsi" w:hAnsiTheme="majorHAnsi"/>
          <w:bCs/>
          <w:lang w:val="en-GB"/>
        </w:rPr>
        <w:t xml:space="preserve">learning and information </w:t>
      </w:r>
      <w:r w:rsidRPr="00DD073C">
        <w:rPr>
          <w:rFonts w:asciiTheme="majorHAnsi" w:hAnsiTheme="majorHAnsi"/>
          <w:lang w:val="en-GB"/>
        </w:rPr>
        <w:t>and d</w:t>
      </w:r>
      <w:r w:rsidR="00E55636" w:rsidRPr="00DD073C">
        <w:rPr>
          <w:rFonts w:asciiTheme="majorHAnsi" w:hAnsiTheme="majorHAnsi"/>
          <w:bCs/>
          <w:lang w:val="en-GB"/>
        </w:rPr>
        <w:t>evelop</w:t>
      </w:r>
      <w:r w:rsidRPr="00DD073C">
        <w:rPr>
          <w:rFonts w:asciiTheme="majorHAnsi" w:hAnsiTheme="majorHAnsi"/>
          <w:bCs/>
          <w:lang w:val="en-GB"/>
        </w:rPr>
        <w:t>ing</w:t>
      </w:r>
      <w:r w:rsidR="00E55636" w:rsidRPr="00DD073C">
        <w:rPr>
          <w:rFonts w:asciiTheme="majorHAnsi" w:hAnsiTheme="majorHAnsi"/>
          <w:bCs/>
          <w:lang w:val="en-GB"/>
        </w:rPr>
        <w:t xml:space="preserve"> good briefing materials for visits in both directions, drawing on this experience</w:t>
      </w:r>
    </w:p>
    <w:p w14:paraId="5E7DEEA0" w14:textId="77777777" w:rsidR="000B6A16" w:rsidRPr="00DD073C" w:rsidRDefault="000B6A16" w:rsidP="000B6A16">
      <w:pPr>
        <w:widowControl w:val="0"/>
        <w:autoSpaceDE w:val="0"/>
        <w:autoSpaceDN w:val="0"/>
        <w:adjustRightInd w:val="0"/>
        <w:rPr>
          <w:rFonts w:asciiTheme="majorHAnsi" w:hAnsiTheme="majorHAnsi"/>
          <w:b/>
        </w:rPr>
      </w:pPr>
    </w:p>
    <w:p w14:paraId="1FF34C2C" w14:textId="16FB3BCF" w:rsidR="00600C97" w:rsidRPr="00DD073C" w:rsidRDefault="00C73309" w:rsidP="000B6A16">
      <w:pPr>
        <w:widowControl w:val="0"/>
        <w:autoSpaceDE w:val="0"/>
        <w:autoSpaceDN w:val="0"/>
        <w:adjustRightInd w:val="0"/>
        <w:rPr>
          <w:rFonts w:asciiTheme="majorHAnsi" w:hAnsiTheme="majorHAnsi" w:cs="Helvetica"/>
          <w:b/>
          <w:lang w:val="en-GB"/>
        </w:rPr>
      </w:pPr>
      <w:r w:rsidRPr="00DD073C">
        <w:rPr>
          <w:rFonts w:asciiTheme="majorHAnsi" w:hAnsiTheme="majorHAnsi"/>
          <w:b/>
        </w:rPr>
        <w:t>Presentations</w:t>
      </w:r>
    </w:p>
    <w:p w14:paraId="0F2D943F" w14:textId="77777777" w:rsidR="00D336C7" w:rsidRPr="00DD073C" w:rsidRDefault="00D336C7" w:rsidP="00D336C7">
      <w:pPr>
        <w:widowControl w:val="0"/>
        <w:autoSpaceDE w:val="0"/>
        <w:autoSpaceDN w:val="0"/>
        <w:adjustRightInd w:val="0"/>
        <w:rPr>
          <w:rFonts w:asciiTheme="majorHAnsi" w:hAnsiTheme="majorHAnsi" w:cs="Helvetica"/>
          <w:lang w:val="en-GB"/>
        </w:rPr>
      </w:pPr>
    </w:p>
    <w:p w14:paraId="375A572B" w14:textId="5C4415D0" w:rsidR="00D336C7" w:rsidRPr="00DD073C" w:rsidRDefault="00D336C7" w:rsidP="00600C97">
      <w:pPr>
        <w:widowControl w:val="0"/>
        <w:autoSpaceDE w:val="0"/>
        <w:autoSpaceDN w:val="0"/>
        <w:adjustRightInd w:val="0"/>
        <w:rPr>
          <w:rStyle w:val="Hyperlink"/>
          <w:rFonts w:asciiTheme="majorHAnsi" w:hAnsiTheme="majorHAnsi" w:cs="Helvetica"/>
          <w:b/>
          <w:lang w:val="en-GB"/>
        </w:rPr>
      </w:pPr>
      <w:r w:rsidRPr="00DD073C">
        <w:rPr>
          <w:rFonts w:asciiTheme="majorHAnsi" w:hAnsiTheme="majorHAnsi" w:cs="Helvetica"/>
          <w:b/>
          <w:lang w:val="en-GB"/>
        </w:rPr>
        <w:t xml:space="preserve">Green Olive Trust (Kenya) - </w:t>
      </w:r>
      <w:hyperlink r:id="rId8" w:history="1">
        <w:r w:rsidRPr="00DD073C">
          <w:rPr>
            <w:rStyle w:val="Hyperlink"/>
            <w:rFonts w:asciiTheme="majorHAnsi" w:hAnsiTheme="majorHAnsi" w:cs="Helvetica"/>
            <w:b/>
            <w:lang w:val="en-GB"/>
          </w:rPr>
          <w:t>http://greenolivetrust.co.uk</w:t>
        </w:r>
      </w:hyperlink>
    </w:p>
    <w:p w14:paraId="3B05C0ED" w14:textId="77777777" w:rsidR="00743CAA" w:rsidRPr="00DD073C" w:rsidRDefault="00743CAA" w:rsidP="00600C97">
      <w:pPr>
        <w:widowControl w:val="0"/>
        <w:autoSpaceDE w:val="0"/>
        <w:autoSpaceDN w:val="0"/>
        <w:adjustRightInd w:val="0"/>
        <w:rPr>
          <w:rStyle w:val="Hyperlink"/>
          <w:rFonts w:asciiTheme="majorHAnsi" w:hAnsiTheme="majorHAnsi" w:cs="Helvetica"/>
          <w:b/>
          <w:lang w:val="en-GB"/>
        </w:rPr>
      </w:pPr>
    </w:p>
    <w:p w14:paraId="528DDB7B" w14:textId="7390BB56" w:rsidR="00743CAA" w:rsidRPr="00DD073C" w:rsidRDefault="00743CAA"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Bronwyn Harwood talked about the Green Olive Trust, which mainly supports children with p</w:t>
      </w:r>
      <w:r w:rsidR="00C24F1E" w:rsidRPr="00DD073C">
        <w:rPr>
          <w:rFonts w:asciiTheme="majorHAnsi" w:hAnsiTheme="majorHAnsi" w:cs="Helvetica"/>
          <w:lang w:val="en-GB"/>
        </w:rPr>
        <w:t>otential from the Kakamega District in Kenya</w:t>
      </w:r>
      <w:r w:rsidRPr="00DD073C">
        <w:rPr>
          <w:rFonts w:asciiTheme="majorHAnsi" w:hAnsiTheme="majorHAnsi" w:cs="Helvetica"/>
          <w:lang w:val="en-GB"/>
        </w:rPr>
        <w:t xml:space="preserve"> to go to secondary school. She outlined the achievement</w:t>
      </w:r>
      <w:r w:rsidR="00FC78E1">
        <w:rPr>
          <w:rFonts w:asciiTheme="majorHAnsi" w:hAnsiTheme="majorHAnsi" w:cs="Helvetica"/>
          <w:lang w:val="en-GB"/>
        </w:rPr>
        <w:t xml:space="preserve">s, and the challenges – see </w:t>
      </w:r>
      <w:r w:rsidRPr="00DD073C">
        <w:rPr>
          <w:rFonts w:asciiTheme="majorHAnsi" w:hAnsiTheme="majorHAnsi" w:cs="Helvetica"/>
          <w:lang w:val="en-GB"/>
        </w:rPr>
        <w:t xml:space="preserve">Appendix </w:t>
      </w:r>
      <w:r w:rsidR="00FC78E1">
        <w:rPr>
          <w:rFonts w:asciiTheme="majorHAnsi" w:hAnsiTheme="majorHAnsi" w:cs="Helvetica"/>
          <w:lang w:val="en-GB"/>
        </w:rPr>
        <w:t xml:space="preserve"> 1 </w:t>
      </w:r>
      <w:r w:rsidRPr="00DD073C">
        <w:rPr>
          <w:rFonts w:asciiTheme="majorHAnsi" w:hAnsiTheme="majorHAnsi" w:cs="Helvetica"/>
          <w:lang w:val="en-GB"/>
        </w:rPr>
        <w:t>for a full report.</w:t>
      </w:r>
    </w:p>
    <w:p w14:paraId="4C95FC0D" w14:textId="027F7F27" w:rsidR="00C24F1E" w:rsidRPr="00DD073C" w:rsidRDefault="00C24F1E"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Among the challenges are:</w:t>
      </w:r>
    </w:p>
    <w:p w14:paraId="30F357E3" w14:textId="77777777" w:rsidR="00C24F1E" w:rsidRPr="00DD073C" w:rsidRDefault="00C24F1E" w:rsidP="00600C97">
      <w:pPr>
        <w:widowControl w:val="0"/>
        <w:autoSpaceDE w:val="0"/>
        <w:autoSpaceDN w:val="0"/>
        <w:adjustRightInd w:val="0"/>
        <w:rPr>
          <w:rFonts w:asciiTheme="majorHAnsi" w:hAnsiTheme="majorHAnsi" w:cs="Helvetica"/>
          <w:lang w:val="en-GB"/>
        </w:rPr>
      </w:pPr>
    </w:p>
    <w:p w14:paraId="091FA498" w14:textId="4CB07655" w:rsidR="00C24F1E" w:rsidRPr="00DD073C" w:rsidRDefault="00C24F1E" w:rsidP="00C24F1E">
      <w:pPr>
        <w:pStyle w:val="ListParagraph"/>
        <w:numPr>
          <w:ilvl w:val="0"/>
          <w:numId w:val="14"/>
        </w:numPr>
        <w:rPr>
          <w:rFonts w:asciiTheme="majorHAnsi" w:hAnsiTheme="majorHAnsi"/>
        </w:rPr>
      </w:pPr>
      <w:r w:rsidRPr="00DD073C">
        <w:rPr>
          <w:rFonts w:asciiTheme="majorHAnsi" w:hAnsiTheme="majorHAnsi"/>
          <w:bCs/>
        </w:rPr>
        <w:t>Our remoteness: how to build better links without spending too high a portion of income on travel?</w:t>
      </w:r>
    </w:p>
    <w:p w14:paraId="1DFA10F2" w14:textId="77777777" w:rsidR="00C24F1E" w:rsidRPr="00DD073C" w:rsidRDefault="00C24F1E" w:rsidP="00C24F1E">
      <w:pPr>
        <w:ind w:left="420"/>
        <w:rPr>
          <w:rFonts w:asciiTheme="majorHAnsi" w:hAnsiTheme="majorHAnsi"/>
          <w:bCs/>
        </w:rPr>
      </w:pPr>
    </w:p>
    <w:p w14:paraId="1D68D075" w14:textId="1AC62F8C" w:rsidR="00C24F1E" w:rsidRPr="00DD073C" w:rsidRDefault="00C24F1E" w:rsidP="00C24F1E">
      <w:pPr>
        <w:pStyle w:val="ListParagraph"/>
        <w:numPr>
          <w:ilvl w:val="0"/>
          <w:numId w:val="14"/>
        </w:numPr>
        <w:rPr>
          <w:rFonts w:asciiTheme="majorHAnsi" w:hAnsiTheme="majorHAnsi"/>
        </w:rPr>
      </w:pPr>
      <w:r w:rsidRPr="00DD073C">
        <w:rPr>
          <w:rFonts w:asciiTheme="majorHAnsi" w:hAnsiTheme="majorHAnsi"/>
          <w:bCs/>
        </w:rPr>
        <w:t>Managing expectations;</w:t>
      </w:r>
    </w:p>
    <w:p w14:paraId="5911E95A" w14:textId="77777777" w:rsidR="00C24F1E" w:rsidRPr="00DD073C" w:rsidRDefault="00C24F1E" w:rsidP="00C24F1E">
      <w:pPr>
        <w:ind w:left="420"/>
        <w:rPr>
          <w:rFonts w:asciiTheme="majorHAnsi" w:hAnsiTheme="majorHAnsi"/>
          <w:bCs/>
        </w:rPr>
      </w:pPr>
    </w:p>
    <w:p w14:paraId="1F31FB29" w14:textId="5FD9367F" w:rsidR="00C24F1E" w:rsidRPr="00DD073C" w:rsidRDefault="00C24F1E" w:rsidP="00C24F1E">
      <w:pPr>
        <w:pStyle w:val="ListParagraph"/>
        <w:numPr>
          <w:ilvl w:val="0"/>
          <w:numId w:val="14"/>
        </w:numPr>
        <w:rPr>
          <w:rFonts w:asciiTheme="majorHAnsi" w:hAnsiTheme="majorHAnsi"/>
        </w:rPr>
      </w:pPr>
      <w:r w:rsidRPr="00DD073C">
        <w:rPr>
          <w:rFonts w:asciiTheme="majorHAnsi" w:hAnsiTheme="majorHAnsi"/>
          <w:bCs/>
        </w:rPr>
        <w:t>Improving governance and communications;</w:t>
      </w:r>
    </w:p>
    <w:p w14:paraId="5B7D2916" w14:textId="77777777" w:rsidR="00C24F1E" w:rsidRPr="00DD073C" w:rsidRDefault="00C24F1E" w:rsidP="00C24F1E">
      <w:pPr>
        <w:ind w:left="420"/>
        <w:rPr>
          <w:rFonts w:asciiTheme="majorHAnsi" w:hAnsiTheme="majorHAnsi"/>
          <w:bCs/>
        </w:rPr>
      </w:pPr>
    </w:p>
    <w:p w14:paraId="2C179C43" w14:textId="010C9F82" w:rsidR="00C24F1E" w:rsidRPr="00DD073C" w:rsidRDefault="00C24F1E" w:rsidP="00C24F1E">
      <w:pPr>
        <w:pStyle w:val="ListParagraph"/>
        <w:numPr>
          <w:ilvl w:val="0"/>
          <w:numId w:val="14"/>
        </w:numPr>
        <w:rPr>
          <w:rFonts w:asciiTheme="majorHAnsi" w:hAnsiTheme="majorHAnsi"/>
          <w:bCs/>
        </w:rPr>
      </w:pPr>
      <w:r w:rsidRPr="00DD073C">
        <w:rPr>
          <w:rFonts w:asciiTheme="majorHAnsi" w:hAnsiTheme="majorHAnsi"/>
          <w:bCs/>
        </w:rPr>
        <w:t xml:space="preserve">Financial accountability: helping our Kenyan colleagues to set up a system of recording which works for them and for us? </w:t>
      </w:r>
    </w:p>
    <w:p w14:paraId="5C4FEA0F" w14:textId="77777777" w:rsidR="00C24F1E" w:rsidRPr="00DD073C" w:rsidRDefault="00C24F1E" w:rsidP="00C24F1E">
      <w:pPr>
        <w:rPr>
          <w:rFonts w:asciiTheme="majorHAnsi" w:hAnsiTheme="majorHAnsi"/>
          <w:bCs/>
        </w:rPr>
      </w:pPr>
    </w:p>
    <w:p w14:paraId="20D293C7" w14:textId="6F546BB3" w:rsidR="00C24F1E" w:rsidRPr="00DD073C" w:rsidRDefault="00C24F1E" w:rsidP="00C24F1E">
      <w:pPr>
        <w:pStyle w:val="ListParagraph"/>
        <w:numPr>
          <w:ilvl w:val="0"/>
          <w:numId w:val="14"/>
        </w:numPr>
        <w:rPr>
          <w:rFonts w:asciiTheme="majorHAnsi" w:hAnsiTheme="majorHAnsi"/>
        </w:rPr>
      </w:pPr>
      <w:r w:rsidRPr="00DD073C">
        <w:rPr>
          <w:rFonts w:asciiTheme="majorHAnsi" w:hAnsiTheme="majorHAnsi"/>
          <w:bCs/>
        </w:rPr>
        <w:lastRenderedPageBreak/>
        <w:t>Policies in place on Reserves, Risk-Taking and being worked on in relation to Safeguarding. How do we best ensure shared understanding and commitment with Kenyan colleagues?</w:t>
      </w:r>
    </w:p>
    <w:p w14:paraId="497C002D" w14:textId="77777777" w:rsidR="00C24F1E" w:rsidRPr="00DD073C" w:rsidRDefault="00C24F1E" w:rsidP="00C24F1E">
      <w:pPr>
        <w:ind w:left="420"/>
        <w:rPr>
          <w:rFonts w:asciiTheme="majorHAnsi" w:hAnsiTheme="majorHAnsi"/>
          <w:bCs/>
        </w:rPr>
      </w:pPr>
    </w:p>
    <w:p w14:paraId="351F91BE" w14:textId="1AD29D45" w:rsidR="00C24F1E" w:rsidRPr="00DD073C" w:rsidRDefault="00C24F1E" w:rsidP="00C24F1E">
      <w:pPr>
        <w:pStyle w:val="ListParagraph"/>
        <w:numPr>
          <w:ilvl w:val="0"/>
          <w:numId w:val="14"/>
        </w:numPr>
        <w:rPr>
          <w:rFonts w:asciiTheme="majorHAnsi" w:hAnsiTheme="majorHAnsi"/>
        </w:rPr>
      </w:pPr>
      <w:r w:rsidRPr="00DD073C">
        <w:rPr>
          <w:rFonts w:asciiTheme="majorHAnsi" w:hAnsiTheme="majorHAnsi"/>
          <w:bCs/>
        </w:rPr>
        <w:t>Further work is still needed to ensure a mutual understanding of student selection and that the agreed policy is adhered to;</w:t>
      </w:r>
    </w:p>
    <w:p w14:paraId="1727063C" w14:textId="77777777" w:rsidR="00C24F1E" w:rsidRPr="00DD073C" w:rsidRDefault="00C24F1E" w:rsidP="00C24F1E">
      <w:pPr>
        <w:ind w:left="420"/>
        <w:rPr>
          <w:rFonts w:asciiTheme="majorHAnsi" w:hAnsiTheme="majorHAnsi"/>
          <w:bCs/>
        </w:rPr>
      </w:pPr>
    </w:p>
    <w:p w14:paraId="4F26E7F7" w14:textId="77777777" w:rsidR="00C24F1E" w:rsidRPr="00DD073C" w:rsidRDefault="00C24F1E" w:rsidP="00C24F1E">
      <w:pPr>
        <w:pStyle w:val="ListParagraph"/>
        <w:widowControl w:val="0"/>
        <w:numPr>
          <w:ilvl w:val="0"/>
          <w:numId w:val="14"/>
        </w:numPr>
        <w:autoSpaceDE w:val="0"/>
        <w:autoSpaceDN w:val="0"/>
        <w:adjustRightInd w:val="0"/>
        <w:rPr>
          <w:rFonts w:asciiTheme="majorHAnsi" w:hAnsiTheme="majorHAnsi" w:cs="Helvetica"/>
          <w:lang w:val="en-GB"/>
        </w:rPr>
      </w:pPr>
      <w:r w:rsidRPr="00DD073C">
        <w:rPr>
          <w:rFonts w:asciiTheme="majorHAnsi" w:hAnsiTheme="majorHAnsi"/>
          <w:bCs/>
        </w:rPr>
        <w:t>Ensuring good succession planning at both ends</w:t>
      </w:r>
    </w:p>
    <w:p w14:paraId="703DACEB" w14:textId="77777777" w:rsidR="00C24F1E" w:rsidRPr="00DD073C" w:rsidRDefault="00C24F1E" w:rsidP="00600C97">
      <w:pPr>
        <w:widowControl w:val="0"/>
        <w:autoSpaceDE w:val="0"/>
        <w:autoSpaceDN w:val="0"/>
        <w:adjustRightInd w:val="0"/>
        <w:rPr>
          <w:rFonts w:asciiTheme="majorHAnsi" w:hAnsiTheme="majorHAnsi" w:cs="Helvetica"/>
          <w:lang w:val="en-GB"/>
        </w:rPr>
      </w:pPr>
    </w:p>
    <w:p w14:paraId="2664F2E2" w14:textId="69388C2C" w:rsidR="00743CAA" w:rsidRPr="00DD073C" w:rsidRDefault="00743CAA"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Bronwyn offered us two challenging flip chart records of ‘how Green Olive is perceived by the Kenyans we work with’ and ‘how the Kenyans Green Olive works with are perceived by Green Olive</w:t>
      </w:r>
      <w:r w:rsidR="00C24F1E" w:rsidRPr="00DD073C">
        <w:rPr>
          <w:rFonts w:asciiTheme="majorHAnsi" w:hAnsiTheme="majorHAnsi" w:cs="Helvetica"/>
          <w:lang w:val="en-GB"/>
        </w:rPr>
        <w:t>’ which strongly addressed our theme, and struck a chord with many.</w:t>
      </w:r>
    </w:p>
    <w:p w14:paraId="77C6C728" w14:textId="77777777" w:rsidR="00C24F1E" w:rsidRPr="00DD073C" w:rsidRDefault="00C24F1E" w:rsidP="00600C97">
      <w:pPr>
        <w:widowControl w:val="0"/>
        <w:autoSpaceDE w:val="0"/>
        <w:autoSpaceDN w:val="0"/>
        <w:adjustRightInd w:val="0"/>
        <w:rPr>
          <w:rFonts w:asciiTheme="majorHAnsi" w:hAnsiTheme="majorHAnsi" w:cs="Helvetica"/>
          <w:lang w:val="en-GB"/>
        </w:rPr>
      </w:pPr>
    </w:p>
    <w:p w14:paraId="3BE780C6" w14:textId="3BF51B5F" w:rsidR="00C24F1E" w:rsidRPr="00DD073C" w:rsidRDefault="00C24F1E" w:rsidP="00600C97">
      <w:pPr>
        <w:widowControl w:val="0"/>
        <w:autoSpaceDE w:val="0"/>
        <w:autoSpaceDN w:val="0"/>
        <w:adjustRightInd w:val="0"/>
        <w:rPr>
          <w:rFonts w:asciiTheme="majorHAnsi" w:hAnsiTheme="majorHAnsi" w:cs="Helvetica"/>
          <w:b/>
          <w:lang w:val="en-GB"/>
        </w:rPr>
      </w:pPr>
      <w:r w:rsidRPr="00DD073C">
        <w:rPr>
          <w:rFonts w:asciiTheme="majorHAnsi" w:hAnsiTheme="majorHAnsi" w:cs="Helvetica"/>
          <w:b/>
          <w:lang w:val="en-GB"/>
        </w:rPr>
        <w:t>Woodbrooke on the Road  visit to Kenya</w:t>
      </w:r>
    </w:p>
    <w:p w14:paraId="1FD338A7" w14:textId="77777777" w:rsidR="00C24F1E" w:rsidRPr="00DD073C" w:rsidRDefault="00C24F1E" w:rsidP="00600C97">
      <w:pPr>
        <w:widowControl w:val="0"/>
        <w:autoSpaceDE w:val="0"/>
        <w:autoSpaceDN w:val="0"/>
        <w:adjustRightInd w:val="0"/>
        <w:rPr>
          <w:rFonts w:asciiTheme="majorHAnsi" w:hAnsiTheme="majorHAnsi" w:cs="Helvetica"/>
          <w:b/>
          <w:lang w:val="en-GB"/>
        </w:rPr>
      </w:pPr>
    </w:p>
    <w:p w14:paraId="1FCECE7C" w14:textId="172BCF6F" w:rsidR="00D336C7" w:rsidRPr="00DD073C" w:rsidRDefault="00D336C7"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 xml:space="preserve">Martin Layton </w:t>
      </w:r>
      <w:r w:rsidR="00C24F1E" w:rsidRPr="00DD073C">
        <w:rPr>
          <w:rFonts w:asciiTheme="majorHAnsi" w:hAnsiTheme="majorHAnsi" w:cs="Helvetica"/>
          <w:lang w:val="en-GB"/>
        </w:rPr>
        <w:t>spoke about the Woodbrooke on the Road visit to Kenya in November 2017. Woodbrooke’s mission includes</w:t>
      </w:r>
      <w:r w:rsidR="00DC4FC3" w:rsidRPr="00DD073C">
        <w:rPr>
          <w:rFonts w:asciiTheme="majorHAnsi" w:hAnsiTheme="majorHAnsi" w:cs="Helvetica"/>
          <w:lang w:val="en-GB"/>
        </w:rPr>
        <w:t xml:space="preserve"> ‘fostering a vital Friends’ community’; Woodbrooke is committed to extending its international reach.</w:t>
      </w:r>
    </w:p>
    <w:p w14:paraId="4CE09B8F" w14:textId="3C7F4D20" w:rsidR="00DC4FC3" w:rsidRPr="00DD073C" w:rsidRDefault="00DC4FC3"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Friends Church Kenya and the FUM African Ministries Office has approached Woodbrooke to work in partnership with them, to share joint understandings and experience of Quaker roles, processes and leadership.</w:t>
      </w:r>
    </w:p>
    <w:p w14:paraId="7ABEAC2C" w14:textId="23E31D54" w:rsidR="00DC4FC3" w:rsidRPr="00DD073C" w:rsidRDefault="00DC4FC3" w:rsidP="00600C9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Four tutors undertook twelve workshops in five days with leaders from nineteen YMs! They focussed on Christian Faith and Practice – how well is it known and faithfully applied?</w:t>
      </w:r>
    </w:p>
    <w:p w14:paraId="5AE8F4DC" w14:textId="423F8AC5" w:rsidR="00DC4FC3" w:rsidRPr="00DD073C" w:rsidRDefault="00DC4FC3" w:rsidP="00600C97">
      <w:pPr>
        <w:widowControl w:val="0"/>
        <w:autoSpaceDE w:val="0"/>
        <w:autoSpaceDN w:val="0"/>
        <w:adjustRightInd w:val="0"/>
        <w:rPr>
          <w:rFonts w:asciiTheme="majorHAnsi" w:hAnsiTheme="majorHAnsi" w:cs="Helvetica"/>
          <w:u w:val="single"/>
          <w:lang w:val="en-GB"/>
        </w:rPr>
      </w:pPr>
      <w:r w:rsidRPr="00DD073C">
        <w:rPr>
          <w:rFonts w:asciiTheme="majorHAnsi" w:hAnsiTheme="majorHAnsi" w:cs="Helvetica"/>
          <w:lang w:val="en-GB"/>
        </w:rPr>
        <w:t>Martin quoted Jasmine Piercey on working with others: ‘you don’t do anything unless you are asked’</w:t>
      </w:r>
    </w:p>
    <w:p w14:paraId="77128BC6" w14:textId="0C9EA6A9" w:rsidR="00DC4FC3" w:rsidRPr="00DD073C" w:rsidRDefault="00DC4FC3" w:rsidP="00D336C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 xml:space="preserve">He also noted that those of us in BYM should not ‘think yourself a fount </w:t>
      </w:r>
      <w:r w:rsidR="001E11EC" w:rsidRPr="00DD073C">
        <w:rPr>
          <w:rFonts w:asciiTheme="majorHAnsi" w:hAnsiTheme="majorHAnsi" w:cs="Helvetica"/>
          <w:lang w:val="en-GB"/>
        </w:rPr>
        <w:t xml:space="preserve">of </w:t>
      </w:r>
      <w:r w:rsidRPr="00DD073C">
        <w:rPr>
          <w:rFonts w:asciiTheme="majorHAnsi" w:hAnsiTheme="majorHAnsi" w:cs="Helvetica"/>
          <w:lang w:val="en-GB"/>
        </w:rPr>
        <w:t>all knowledge just because you are from BYM’.</w:t>
      </w:r>
    </w:p>
    <w:p w14:paraId="78F884F0" w14:textId="77777777" w:rsidR="00291931" w:rsidRPr="00DD073C" w:rsidRDefault="00291931" w:rsidP="00D336C7">
      <w:pPr>
        <w:widowControl w:val="0"/>
        <w:autoSpaceDE w:val="0"/>
        <w:autoSpaceDN w:val="0"/>
        <w:adjustRightInd w:val="0"/>
        <w:rPr>
          <w:rFonts w:asciiTheme="majorHAnsi" w:hAnsiTheme="majorHAnsi" w:cs="Helvetica"/>
          <w:lang w:val="en-GB"/>
        </w:rPr>
      </w:pPr>
    </w:p>
    <w:p w14:paraId="7110EDB6" w14:textId="080EC4D2" w:rsidR="00291931" w:rsidRPr="00DD073C" w:rsidRDefault="00291931" w:rsidP="00D336C7">
      <w:pPr>
        <w:widowControl w:val="0"/>
        <w:autoSpaceDE w:val="0"/>
        <w:autoSpaceDN w:val="0"/>
        <w:adjustRightInd w:val="0"/>
        <w:rPr>
          <w:rFonts w:asciiTheme="majorHAnsi" w:hAnsiTheme="majorHAnsi" w:cs="Helvetica"/>
          <w:b/>
          <w:lang w:val="en-GB"/>
        </w:rPr>
      </w:pPr>
      <w:r w:rsidRPr="00DD073C">
        <w:rPr>
          <w:rFonts w:asciiTheme="majorHAnsi" w:hAnsiTheme="majorHAnsi" w:cs="Helvetica"/>
          <w:b/>
          <w:lang w:val="en-GB"/>
        </w:rPr>
        <w:t>Peace Centre, Cape Town</w:t>
      </w:r>
    </w:p>
    <w:p w14:paraId="317C4924" w14:textId="77777777" w:rsidR="00291931" w:rsidRPr="00DD073C" w:rsidRDefault="00291931" w:rsidP="00D336C7">
      <w:pPr>
        <w:widowControl w:val="0"/>
        <w:autoSpaceDE w:val="0"/>
        <w:autoSpaceDN w:val="0"/>
        <w:adjustRightInd w:val="0"/>
        <w:rPr>
          <w:rFonts w:asciiTheme="majorHAnsi" w:hAnsiTheme="majorHAnsi" w:cs="Helvetica"/>
          <w:b/>
          <w:lang w:val="en-GB"/>
        </w:rPr>
      </w:pPr>
    </w:p>
    <w:p w14:paraId="39A15E7E" w14:textId="46831C33" w:rsidR="00291931" w:rsidRPr="00DD073C" w:rsidRDefault="00291931" w:rsidP="00D336C7">
      <w:pPr>
        <w:widowControl w:val="0"/>
        <w:autoSpaceDE w:val="0"/>
        <w:autoSpaceDN w:val="0"/>
        <w:adjustRightInd w:val="0"/>
        <w:rPr>
          <w:rFonts w:asciiTheme="majorHAnsi" w:hAnsiTheme="majorHAnsi" w:cs="Helvetica"/>
          <w:lang w:val="en-GB"/>
        </w:rPr>
      </w:pPr>
      <w:r w:rsidRPr="00DD073C">
        <w:rPr>
          <w:rFonts w:asciiTheme="majorHAnsi" w:hAnsiTheme="majorHAnsi" w:cs="Helvetica"/>
          <w:lang w:val="en-GB"/>
        </w:rPr>
        <w:t>A statement was read out from Carole Rakodi (formerly clerk of the CEAM fundraising committee for the Peace Centre) about the current status of the Peace Centre, Cape Town:</w:t>
      </w:r>
    </w:p>
    <w:p w14:paraId="44E6BC88" w14:textId="77777777" w:rsidR="00DD073C" w:rsidRPr="00DD073C" w:rsidRDefault="00DD073C" w:rsidP="00D336C7">
      <w:pPr>
        <w:widowControl w:val="0"/>
        <w:autoSpaceDE w:val="0"/>
        <w:autoSpaceDN w:val="0"/>
        <w:adjustRightInd w:val="0"/>
        <w:rPr>
          <w:rFonts w:asciiTheme="majorHAnsi" w:hAnsiTheme="majorHAnsi" w:cs="Helvetica"/>
          <w:lang w:val="en-GB"/>
        </w:rPr>
      </w:pPr>
    </w:p>
    <w:p w14:paraId="3F4210DB" w14:textId="77777777" w:rsidR="00DD073C" w:rsidRPr="00DD073C" w:rsidRDefault="00DD073C" w:rsidP="00DD073C">
      <w:pPr>
        <w:widowControl w:val="0"/>
        <w:autoSpaceDE w:val="0"/>
        <w:autoSpaceDN w:val="0"/>
        <w:adjustRightInd w:val="0"/>
        <w:rPr>
          <w:rFonts w:asciiTheme="majorHAnsi" w:hAnsiTheme="majorHAnsi" w:cs="Helvetica"/>
        </w:rPr>
      </w:pPr>
      <w:r w:rsidRPr="00DD073C">
        <w:rPr>
          <w:rFonts w:asciiTheme="majorHAnsi" w:hAnsiTheme="majorHAnsi" w:cs="Helvetica"/>
          <w:i/>
          <w:iCs/>
        </w:rPr>
        <w:t>- the Peace Centre Cape Town is in a period of change in a country which continues to have huge issues of inequality and violence;</w:t>
      </w:r>
    </w:p>
    <w:p w14:paraId="648D83A3" w14:textId="77777777" w:rsidR="00DD073C" w:rsidRPr="00DD073C" w:rsidRDefault="00DD073C" w:rsidP="00DD073C">
      <w:pPr>
        <w:widowControl w:val="0"/>
        <w:autoSpaceDE w:val="0"/>
        <w:autoSpaceDN w:val="0"/>
        <w:adjustRightInd w:val="0"/>
        <w:rPr>
          <w:rFonts w:asciiTheme="majorHAnsi" w:hAnsiTheme="majorHAnsi" w:cs="Helvetica"/>
        </w:rPr>
      </w:pPr>
      <w:r w:rsidRPr="00DD073C">
        <w:rPr>
          <w:rFonts w:asciiTheme="majorHAnsi" w:hAnsiTheme="majorHAnsi" w:cs="Helvetica"/>
          <w:i/>
          <w:iCs/>
        </w:rPr>
        <w:t>- all the staff were made redundant in Dec 2017;</w:t>
      </w:r>
    </w:p>
    <w:p w14:paraId="23FFFB81" w14:textId="77777777" w:rsidR="00DD073C" w:rsidRPr="00DD073C" w:rsidRDefault="00DD073C" w:rsidP="00DD073C">
      <w:pPr>
        <w:widowControl w:val="0"/>
        <w:autoSpaceDE w:val="0"/>
        <w:autoSpaceDN w:val="0"/>
        <w:adjustRightInd w:val="0"/>
        <w:rPr>
          <w:rFonts w:asciiTheme="majorHAnsi" w:hAnsiTheme="majorHAnsi" w:cs="Helvetica"/>
        </w:rPr>
      </w:pPr>
      <w:r w:rsidRPr="00DD073C">
        <w:rPr>
          <w:rFonts w:asciiTheme="majorHAnsi" w:hAnsiTheme="majorHAnsi" w:cs="Helvetica"/>
          <w:i/>
          <w:iCs/>
        </w:rPr>
        <w:t>- SAYM Quakers are in close discussion with the Peace Centre Board, having decided  at the YM to ask that ‘Quaker’ is removed from the Peace Centre’s title  largely because it is accountable to its own Board (some of whom are Quakers) rather than the Society of Friends in Southern Africa as a whole;</w:t>
      </w:r>
    </w:p>
    <w:p w14:paraId="2E603DEF" w14:textId="77777777" w:rsidR="00DD073C" w:rsidRPr="00DD073C" w:rsidRDefault="00DD073C" w:rsidP="00DD073C">
      <w:pPr>
        <w:widowControl w:val="0"/>
        <w:autoSpaceDE w:val="0"/>
        <w:autoSpaceDN w:val="0"/>
        <w:adjustRightInd w:val="0"/>
        <w:rPr>
          <w:rFonts w:asciiTheme="majorHAnsi" w:hAnsiTheme="majorHAnsi" w:cs="Helvetica"/>
        </w:rPr>
      </w:pPr>
      <w:r w:rsidRPr="00DD073C">
        <w:rPr>
          <w:rFonts w:asciiTheme="majorHAnsi" w:hAnsiTheme="majorHAnsi" w:cs="Helvetica"/>
          <w:i/>
          <w:iCs/>
        </w:rPr>
        <w:t>- the planned future focus for the Peace Centre is advocacy at the national level and working with like-minded NGOs and community groups at the local level in Cape Town</w:t>
      </w:r>
    </w:p>
    <w:p w14:paraId="62DB9208" w14:textId="3D34CAE6" w:rsidR="00DD073C" w:rsidRPr="00DD073C" w:rsidRDefault="00DD073C" w:rsidP="00DD073C">
      <w:pPr>
        <w:widowControl w:val="0"/>
        <w:autoSpaceDE w:val="0"/>
        <w:autoSpaceDN w:val="0"/>
        <w:adjustRightInd w:val="0"/>
        <w:rPr>
          <w:rFonts w:asciiTheme="majorHAnsi" w:hAnsiTheme="majorHAnsi" w:cs="Helvetica"/>
          <w:lang w:val="en-GB"/>
        </w:rPr>
      </w:pPr>
      <w:r w:rsidRPr="00DD073C">
        <w:rPr>
          <w:rFonts w:asciiTheme="majorHAnsi" w:hAnsiTheme="majorHAnsi" w:cs="Helvetica"/>
          <w:i/>
          <w:iCs/>
        </w:rPr>
        <w:t xml:space="preserve">- Central England AM had laid down its fundraising efforts in 2016 after </w:t>
      </w:r>
      <w:r w:rsidRPr="00DD073C">
        <w:rPr>
          <w:rFonts w:asciiTheme="majorHAnsi" w:hAnsiTheme="majorHAnsi" w:cs="Helvetica"/>
          <w:i/>
          <w:iCs/>
        </w:rPr>
        <w:lastRenderedPageBreak/>
        <w:t>two  trienniums and after failing to find a successor elsewhere in the YM willing to take on the work,  and is in close dialogue with SAYM and the Peace Centre about the future, including the remaining funds held in the UK</w:t>
      </w:r>
    </w:p>
    <w:p w14:paraId="646D0C70" w14:textId="77777777" w:rsidR="00291931" w:rsidRPr="00DD073C" w:rsidRDefault="00291931" w:rsidP="00D336C7">
      <w:pPr>
        <w:widowControl w:val="0"/>
        <w:autoSpaceDE w:val="0"/>
        <w:autoSpaceDN w:val="0"/>
        <w:adjustRightInd w:val="0"/>
        <w:rPr>
          <w:rFonts w:asciiTheme="majorHAnsi" w:hAnsiTheme="majorHAnsi" w:cs="Helvetica"/>
          <w:lang w:val="en-GB"/>
        </w:rPr>
      </w:pPr>
    </w:p>
    <w:p w14:paraId="1D89128F" w14:textId="77777777" w:rsidR="00DC4FC3" w:rsidRPr="00DD073C" w:rsidRDefault="00DC4FC3" w:rsidP="00D336C7">
      <w:pPr>
        <w:widowControl w:val="0"/>
        <w:autoSpaceDE w:val="0"/>
        <w:autoSpaceDN w:val="0"/>
        <w:adjustRightInd w:val="0"/>
        <w:rPr>
          <w:rFonts w:asciiTheme="majorHAnsi" w:hAnsiTheme="majorHAnsi" w:cs="Helvetica"/>
          <w:lang w:val="en-GB"/>
        </w:rPr>
      </w:pPr>
    </w:p>
    <w:p w14:paraId="27AAB8F5" w14:textId="40932C0B" w:rsidR="00D336C7" w:rsidRPr="00DD073C" w:rsidRDefault="00D336C7" w:rsidP="00D336C7">
      <w:pPr>
        <w:widowControl w:val="0"/>
        <w:autoSpaceDE w:val="0"/>
        <w:autoSpaceDN w:val="0"/>
        <w:adjustRightInd w:val="0"/>
        <w:rPr>
          <w:rFonts w:asciiTheme="majorHAnsi" w:hAnsiTheme="majorHAnsi" w:cs="Helvetica"/>
          <w:b/>
          <w:u w:val="single"/>
          <w:lang w:val="en-GB"/>
        </w:rPr>
      </w:pPr>
      <w:r w:rsidRPr="00DD073C">
        <w:rPr>
          <w:rFonts w:asciiTheme="majorHAnsi" w:hAnsiTheme="majorHAnsi" w:cs="Helvetica"/>
          <w:b/>
          <w:u w:val="single"/>
          <w:lang w:val="en-GB"/>
        </w:rPr>
        <w:t>Discussion topics in two groups</w:t>
      </w:r>
    </w:p>
    <w:p w14:paraId="4BA81837" w14:textId="50B4C48C" w:rsidR="00D336C7" w:rsidRPr="00DD073C" w:rsidRDefault="00D336C7" w:rsidP="00131472">
      <w:pPr>
        <w:pStyle w:val="ListParagraph"/>
        <w:widowControl w:val="0"/>
        <w:numPr>
          <w:ilvl w:val="0"/>
          <w:numId w:val="15"/>
        </w:numPr>
        <w:autoSpaceDE w:val="0"/>
        <w:autoSpaceDN w:val="0"/>
        <w:adjustRightInd w:val="0"/>
        <w:ind w:hanging="720"/>
        <w:rPr>
          <w:rFonts w:asciiTheme="majorHAnsi" w:hAnsiTheme="majorHAnsi" w:cs="Arial"/>
          <w:b/>
        </w:rPr>
      </w:pPr>
      <w:r w:rsidRPr="00DD073C">
        <w:rPr>
          <w:rFonts w:asciiTheme="majorHAnsi" w:hAnsiTheme="majorHAnsi" w:cs="Arial"/>
          <w:b/>
        </w:rPr>
        <w:t>Quaker charities working in Africa: common threads? challenges? opportunities for collaboration?  Becoming a Quaker Recognised Body?</w:t>
      </w:r>
    </w:p>
    <w:p w14:paraId="36395669" w14:textId="77777777" w:rsidR="0082688A" w:rsidRPr="00DD073C" w:rsidRDefault="0082688A" w:rsidP="0082688A">
      <w:pPr>
        <w:widowControl w:val="0"/>
        <w:autoSpaceDE w:val="0"/>
        <w:autoSpaceDN w:val="0"/>
        <w:adjustRightInd w:val="0"/>
        <w:rPr>
          <w:rFonts w:asciiTheme="majorHAnsi" w:hAnsiTheme="majorHAnsi" w:cs="Arial"/>
        </w:rPr>
      </w:pPr>
    </w:p>
    <w:p w14:paraId="2C6B0C84" w14:textId="26D1C914" w:rsidR="0082688A" w:rsidRPr="00DD073C" w:rsidRDefault="0082688A" w:rsidP="0082688A">
      <w:pPr>
        <w:widowControl w:val="0"/>
        <w:autoSpaceDE w:val="0"/>
        <w:autoSpaceDN w:val="0"/>
        <w:adjustRightInd w:val="0"/>
        <w:rPr>
          <w:rFonts w:asciiTheme="majorHAnsi" w:hAnsiTheme="majorHAnsi" w:cs="Arial"/>
        </w:rPr>
      </w:pPr>
      <w:r w:rsidRPr="00DD073C">
        <w:rPr>
          <w:rFonts w:asciiTheme="majorHAnsi" w:hAnsiTheme="majorHAnsi" w:cs="Arial"/>
        </w:rPr>
        <w:t>The group was keen to share</w:t>
      </w:r>
      <w:r w:rsidRPr="00DD073C">
        <w:rPr>
          <w:rFonts w:asciiTheme="majorHAnsi" w:hAnsiTheme="majorHAnsi" w:cs="Arial"/>
        </w:rPr>
        <w:tab/>
        <w:t xml:space="preserve">! </w:t>
      </w:r>
    </w:p>
    <w:p w14:paraId="5A411D0F" w14:textId="77777777" w:rsidR="00131472" w:rsidRPr="00DD073C" w:rsidRDefault="00131472" w:rsidP="0082688A">
      <w:pPr>
        <w:widowControl w:val="0"/>
        <w:autoSpaceDE w:val="0"/>
        <w:autoSpaceDN w:val="0"/>
        <w:adjustRightInd w:val="0"/>
        <w:rPr>
          <w:rFonts w:asciiTheme="majorHAnsi" w:hAnsiTheme="majorHAnsi" w:cs="Arial"/>
        </w:rPr>
      </w:pPr>
    </w:p>
    <w:p w14:paraId="4E98C6A5" w14:textId="4A9638F3" w:rsidR="00131472" w:rsidRPr="00DD073C" w:rsidRDefault="00131472" w:rsidP="00131472">
      <w:pPr>
        <w:spacing w:after="80"/>
        <w:rPr>
          <w:rFonts w:asciiTheme="majorHAnsi" w:hAnsiTheme="majorHAnsi"/>
          <w:lang w:val="en-GB"/>
        </w:rPr>
      </w:pPr>
      <w:r w:rsidRPr="00DD073C">
        <w:rPr>
          <w:rFonts w:asciiTheme="majorHAnsi" w:hAnsiTheme="majorHAnsi"/>
          <w:lang w:val="en-GB"/>
        </w:rPr>
        <w:t>Issues raised in going round the table included:</w:t>
      </w:r>
    </w:p>
    <w:p w14:paraId="24441159" w14:textId="77777777" w:rsidR="00131472" w:rsidRPr="00DD073C" w:rsidRDefault="00131472" w:rsidP="00131472">
      <w:pPr>
        <w:spacing w:after="80"/>
        <w:rPr>
          <w:rFonts w:asciiTheme="majorHAnsi" w:hAnsiTheme="majorHAnsi"/>
          <w:u w:val="single"/>
          <w:lang w:val="en-GB"/>
        </w:rPr>
      </w:pPr>
    </w:p>
    <w:p w14:paraId="37DB03AD" w14:textId="77777777"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Selecting local partners/projects;</w:t>
      </w:r>
    </w:p>
    <w:p w14:paraId="044049EE" w14:textId="330690B0"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Managing one’s own organization and its costs;</w:t>
      </w:r>
    </w:p>
    <w:p w14:paraId="67012207" w14:textId="77777777"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Coming under the Quaker umbrella (Quaker Recognised Body);</w:t>
      </w:r>
    </w:p>
    <w:p w14:paraId="18518757" w14:textId="02E4B207"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Misunderstandings;</w:t>
      </w:r>
    </w:p>
    <w:p w14:paraId="465C685A" w14:textId="0B5BDC72"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 xml:space="preserve">Relation of peacebuilding to development work; </w:t>
      </w:r>
    </w:p>
    <w:p w14:paraId="4C46EDE4" w14:textId="6731D7C1" w:rsidR="008345F3" w:rsidRPr="00DD073C" w:rsidRDefault="008345F3"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Vocational/entrepreneurial education;</w:t>
      </w:r>
    </w:p>
    <w:p w14:paraId="6EB79DD0" w14:textId="408D160B"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Difficulties around electronic communication;</w:t>
      </w:r>
    </w:p>
    <w:p w14:paraId="29015112" w14:textId="5A93F24A"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UK-based groups sharing fundraising information;</w:t>
      </w:r>
    </w:p>
    <w:p w14:paraId="58113367" w14:textId="7EFFA31C"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Potential funding sources, including QPSW Grants, EU-AU joint funding and the Pollard and Dickson travel grants for individuals ‘travelling in the ministry’/intervisiting ;</w:t>
      </w:r>
    </w:p>
    <w:p w14:paraId="77DBAD58" w14:textId="6416116F"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 xml:space="preserve"> Trusteeship</w:t>
      </w:r>
      <w:r w:rsidR="008345F3" w:rsidRPr="00DD073C">
        <w:rPr>
          <w:rFonts w:asciiTheme="majorHAnsi" w:hAnsiTheme="majorHAnsi"/>
          <w:lang w:val="en-GB"/>
        </w:rPr>
        <w:t xml:space="preserve"> – finding new Trustees with experience in Africa, willing to travel</w:t>
      </w:r>
      <w:r w:rsidRPr="00DD073C">
        <w:rPr>
          <w:rFonts w:asciiTheme="majorHAnsi" w:hAnsiTheme="majorHAnsi"/>
          <w:lang w:val="en-GB"/>
        </w:rPr>
        <w:t>;</w:t>
      </w:r>
    </w:p>
    <w:p w14:paraId="74E895E2" w14:textId="4195FE15" w:rsidR="00131472" w:rsidRPr="00DD073C" w:rsidRDefault="00131472" w:rsidP="00131472">
      <w:pPr>
        <w:pStyle w:val="ListParagraph"/>
        <w:numPr>
          <w:ilvl w:val="0"/>
          <w:numId w:val="17"/>
        </w:numPr>
        <w:spacing w:after="80"/>
        <w:rPr>
          <w:rFonts w:asciiTheme="majorHAnsi" w:hAnsiTheme="majorHAnsi"/>
          <w:lang w:val="en-GB"/>
        </w:rPr>
      </w:pPr>
      <w:r w:rsidRPr="00DD073C">
        <w:rPr>
          <w:rFonts w:asciiTheme="majorHAnsi" w:hAnsiTheme="majorHAnsi"/>
          <w:lang w:val="en-GB"/>
        </w:rPr>
        <w:t>Our partners’ financial procedures and our need for transparency and accountability.</w:t>
      </w:r>
    </w:p>
    <w:p w14:paraId="19CAE95A" w14:textId="77777777" w:rsidR="00131472" w:rsidRPr="00DD073C" w:rsidRDefault="00131472" w:rsidP="00131472">
      <w:pPr>
        <w:spacing w:after="80"/>
        <w:rPr>
          <w:rFonts w:asciiTheme="majorHAnsi" w:hAnsiTheme="majorHAnsi"/>
          <w:lang w:val="en-GB"/>
        </w:rPr>
      </w:pPr>
    </w:p>
    <w:p w14:paraId="1866EB0E" w14:textId="77777777" w:rsidR="00131472" w:rsidRPr="00DD073C" w:rsidRDefault="00131472" w:rsidP="00131472">
      <w:pPr>
        <w:spacing w:after="80"/>
        <w:rPr>
          <w:rFonts w:asciiTheme="majorHAnsi" w:hAnsiTheme="majorHAnsi"/>
          <w:lang w:val="en-GB"/>
        </w:rPr>
      </w:pPr>
      <w:r w:rsidRPr="00DD073C">
        <w:rPr>
          <w:rFonts w:asciiTheme="majorHAnsi" w:hAnsiTheme="majorHAnsi"/>
          <w:lang w:val="en-GB"/>
        </w:rPr>
        <w:t>Matters explored:</w:t>
      </w:r>
    </w:p>
    <w:p w14:paraId="770A494A" w14:textId="77777777" w:rsidR="00131472" w:rsidRPr="00DD073C" w:rsidRDefault="00131472" w:rsidP="00131472">
      <w:pPr>
        <w:spacing w:after="80"/>
        <w:rPr>
          <w:rFonts w:asciiTheme="majorHAnsi" w:hAnsiTheme="majorHAnsi"/>
          <w:lang w:val="en-GB"/>
        </w:rPr>
      </w:pPr>
    </w:p>
    <w:p w14:paraId="3F5424E5" w14:textId="1B463160" w:rsidR="00131472" w:rsidRPr="00DD073C" w:rsidRDefault="00131472" w:rsidP="00131472">
      <w:pPr>
        <w:pStyle w:val="ListParagraph"/>
        <w:numPr>
          <w:ilvl w:val="0"/>
          <w:numId w:val="16"/>
        </w:numPr>
        <w:spacing w:after="80"/>
        <w:ind w:left="714" w:hanging="357"/>
        <w:contextualSpacing w:val="0"/>
        <w:rPr>
          <w:rFonts w:asciiTheme="majorHAnsi" w:hAnsiTheme="majorHAnsi"/>
          <w:lang w:val="en-GB"/>
        </w:rPr>
      </w:pPr>
      <w:r w:rsidRPr="00DD073C">
        <w:rPr>
          <w:rFonts w:asciiTheme="majorHAnsi" w:hAnsiTheme="majorHAnsi"/>
          <w:lang w:val="en-GB"/>
        </w:rPr>
        <w:t xml:space="preserve"> Our attention was drawn to a new European Union/African Union initiative focusing on youth and unemployment.  It will have large funds to disperse, but there could be hurdles in the way of small groups applying for support;</w:t>
      </w:r>
    </w:p>
    <w:p w14:paraId="7C749356" w14:textId="2F0B99C5" w:rsidR="00131472" w:rsidRPr="00DD073C" w:rsidRDefault="00131472" w:rsidP="00131472">
      <w:pPr>
        <w:pStyle w:val="ListParagraph"/>
        <w:numPr>
          <w:ilvl w:val="0"/>
          <w:numId w:val="16"/>
        </w:numPr>
        <w:spacing w:after="80"/>
        <w:ind w:left="714" w:hanging="357"/>
        <w:contextualSpacing w:val="0"/>
        <w:rPr>
          <w:rFonts w:asciiTheme="majorHAnsi" w:hAnsiTheme="majorHAnsi"/>
          <w:lang w:val="en-GB"/>
        </w:rPr>
      </w:pPr>
      <w:r w:rsidRPr="00DD073C">
        <w:rPr>
          <w:rFonts w:asciiTheme="majorHAnsi" w:hAnsiTheme="majorHAnsi"/>
          <w:lang w:val="en-GB"/>
        </w:rPr>
        <w:t>There can be problems with the ways our partners record (or fail to record) information that is needed for financial transparency and accountability to our own donors.  (This can sometimes look like a clash in which we are trying to impose our culture on theirs.)  We need to explain our own needs very clearly to them and hear their own needs and difficulties.  A memorandum of understanding is very helpful, but it needs to be talked through in detail, not dictated.  We may also need to design specific procedures and proformas with them</w:t>
      </w:r>
      <w:r w:rsidR="00A90C04" w:rsidRPr="00DD073C">
        <w:rPr>
          <w:rFonts w:asciiTheme="majorHAnsi" w:hAnsiTheme="majorHAnsi"/>
          <w:lang w:val="en-GB"/>
        </w:rPr>
        <w:t>,</w:t>
      </w:r>
      <w:r w:rsidRPr="00DD073C">
        <w:rPr>
          <w:rFonts w:asciiTheme="majorHAnsi" w:hAnsiTheme="majorHAnsi"/>
          <w:lang w:val="en-GB"/>
        </w:rPr>
        <w:t xml:space="preserve"> which are easy for them to complete but meet our needs.  We should be careful not to assume a level of expertise (for example in book-keeping) which may not be there unless training is provided.</w:t>
      </w:r>
    </w:p>
    <w:p w14:paraId="7027C0A0" w14:textId="77777777" w:rsidR="00131472" w:rsidRPr="00DD073C" w:rsidRDefault="00131472" w:rsidP="00131472">
      <w:pPr>
        <w:pStyle w:val="ListParagraph"/>
        <w:numPr>
          <w:ilvl w:val="0"/>
          <w:numId w:val="16"/>
        </w:numPr>
        <w:spacing w:after="80"/>
        <w:ind w:left="714" w:hanging="357"/>
        <w:contextualSpacing w:val="0"/>
        <w:rPr>
          <w:rFonts w:asciiTheme="majorHAnsi" w:hAnsiTheme="majorHAnsi"/>
          <w:lang w:val="en-GB"/>
        </w:rPr>
      </w:pPr>
      <w:r w:rsidRPr="00DD073C">
        <w:rPr>
          <w:rFonts w:asciiTheme="majorHAnsi" w:hAnsiTheme="majorHAnsi"/>
          <w:lang w:val="en-GB"/>
        </w:rPr>
        <w:lastRenderedPageBreak/>
        <w:t xml:space="preserve">What are the advantages in becoming a Quaker Recognised Body (QRB)?  Could it help us create better links with each other in order to learn more?  Could we co-operate in matters like fund-raising?   Would a group whose African partners do not have Quaker connections apart from their partner be acceptable as a QRB?     </w:t>
      </w:r>
    </w:p>
    <w:p w14:paraId="1A18307F" w14:textId="1FEA38AA" w:rsidR="00131472" w:rsidRPr="00DD073C" w:rsidRDefault="00131472" w:rsidP="00131472">
      <w:pPr>
        <w:spacing w:after="80"/>
        <w:ind w:left="357"/>
        <w:rPr>
          <w:rFonts w:asciiTheme="majorHAnsi" w:hAnsiTheme="majorHAnsi"/>
          <w:lang w:val="en-GB"/>
        </w:rPr>
      </w:pPr>
      <w:r w:rsidRPr="00DD073C">
        <w:rPr>
          <w:rFonts w:asciiTheme="majorHAnsi" w:hAnsiTheme="majorHAnsi"/>
          <w:lang w:val="en-GB"/>
        </w:rPr>
        <w:br/>
        <w:t xml:space="preserve">We </w:t>
      </w:r>
      <w:r w:rsidR="00A90C04" w:rsidRPr="00DD073C">
        <w:rPr>
          <w:rFonts w:asciiTheme="majorHAnsi" w:hAnsiTheme="majorHAnsi"/>
          <w:b/>
          <w:lang w:val="en-GB"/>
        </w:rPr>
        <w:t xml:space="preserve">agreed </w:t>
      </w:r>
      <w:r w:rsidR="00A90C04" w:rsidRPr="00DD073C">
        <w:rPr>
          <w:rFonts w:asciiTheme="majorHAnsi" w:hAnsiTheme="majorHAnsi"/>
          <w:lang w:val="en-GB"/>
        </w:rPr>
        <w:t xml:space="preserve"> that we </w:t>
      </w:r>
      <w:r w:rsidRPr="00DD073C">
        <w:rPr>
          <w:rFonts w:asciiTheme="majorHAnsi" w:hAnsiTheme="majorHAnsi"/>
          <w:lang w:val="en-GB"/>
        </w:rPr>
        <w:t>would like a meeting to be arranged at Friends</w:t>
      </w:r>
      <w:r w:rsidR="00A90C04" w:rsidRPr="00DD073C">
        <w:rPr>
          <w:rFonts w:asciiTheme="majorHAnsi" w:hAnsiTheme="majorHAnsi"/>
          <w:lang w:val="en-GB"/>
        </w:rPr>
        <w:t>’</w:t>
      </w:r>
      <w:r w:rsidRPr="00DD073C">
        <w:rPr>
          <w:rFonts w:asciiTheme="majorHAnsi" w:hAnsiTheme="majorHAnsi"/>
          <w:lang w:val="en-GB"/>
        </w:rPr>
        <w:t xml:space="preserve"> House on why and how to become a QRB, with Michael Booth </w:t>
      </w:r>
      <w:r w:rsidR="00A90C04" w:rsidRPr="00DD073C">
        <w:rPr>
          <w:rFonts w:asciiTheme="majorHAnsi" w:hAnsiTheme="majorHAnsi"/>
          <w:lang w:val="en-GB"/>
        </w:rPr>
        <w:t>requested to attend</w:t>
      </w:r>
      <w:r w:rsidRPr="00DD073C">
        <w:rPr>
          <w:rFonts w:asciiTheme="majorHAnsi" w:hAnsiTheme="majorHAnsi"/>
          <w:lang w:val="en-GB"/>
        </w:rPr>
        <w:t xml:space="preserve"> to advise.  Other issues </w:t>
      </w:r>
      <w:r w:rsidR="00A90C04" w:rsidRPr="00DD073C">
        <w:rPr>
          <w:rFonts w:asciiTheme="majorHAnsi" w:hAnsiTheme="majorHAnsi"/>
          <w:lang w:val="en-GB"/>
        </w:rPr>
        <w:t xml:space="preserve">raised </w:t>
      </w:r>
      <w:r w:rsidRPr="00DD073C">
        <w:rPr>
          <w:rFonts w:asciiTheme="majorHAnsi" w:hAnsiTheme="majorHAnsi"/>
          <w:lang w:val="en-GB"/>
        </w:rPr>
        <w:t>could be added to the agenda.</w:t>
      </w:r>
    </w:p>
    <w:p w14:paraId="778CA11B" w14:textId="690D705B" w:rsidR="00A90C04" w:rsidRPr="00DD073C" w:rsidRDefault="00A90C04" w:rsidP="00131472">
      <w:pPr>
        <w:spacing w:after="80"/>
        <w:ind w:left="357"/>
        <w:rPr>
          <w:rFonts w:asciiTheme="majorHAnsi" w:hAnsiTheme="majorHAnsi"/>
          <w:lang w:val="en-GB"/>
        </w:rPr>
      </w:pPr>
      <w:r w:rsidRPr="00DD073C">
        <w:rPr>
          <w:rFonts w:asciiTheme="majorHAnsi" w:hAnsiTheme="majorHAnsi"/>
          <w:lang w:val="en-GB"/>
        </w:rPr>
        <w:t>Lee Taylor, Steve Kaim Caudle and Margot Lunnon agreed to arrange this, probably in the autumn.</w:t>
      </w:r>
    </w:p>
    <w:p w14:paraId="56DC0EFD" w14:textId="77777777" w:rsidR="0082688A" w:rsidRPr="00DD073C" w:rsidRDefault="0082688A" w:rsidP="0082688A">
      <w:pPr>
        <w:widowControl w:val="0"/>
        <w:autoSpaceDE w:val="0"/>
        <w:autoSpaceDN w:val="0"/>
        <w:adjustRightInd w:val="0"/>
        <w:rPr>
          <w:rFonts w:asciiTheme="majorHAnsi" w:hAnsiTheme="majorHAnsi" w:cs="Arial"/>
        </w:rPr>
      </w:pPr>
    </w:p>
    <w:p w14:paraId="0AB5C196" w14:textId="77777777" w:rsidR="00D336C7" w:rsidRPr="00DD073C" w:rsidRDefault="00D336C7" w:rsidP="00D336C7">
      <w:pPr>
        <w:pStyle w:val="ListParagraph"/>
        <w:widowControl w:val="0"/>
        <w:autoSpaceDE w:val="0"/>
        <w:autoSpaceDN w:val="0"/>
        <w:adjustRightInd w:val="0"/>
        <w:ind w:left="1800"/>
        <w:rPr>
          <w:rFonts w:asciiTheme="majorHAnsi" w:hAnsiTheme="majorHAnsi" w:cs="Arial"/>
          <w:b/>
        </w:rPr>
      </w:pPr>
    </w:p>
    <w:p w14:paraId="79D05588" w14:textId="42453727" w:rsidR="00D336C7" w:rsidRPr="00DD073C" w:rsidRDefault="00A90C04" w:rsidP="00A90C04">
      <w:pPr>
        <w:pStyle w:val="ListParagraph"/>
        <w:widowControl w:val="0"/>
        <w:numPr>
          <w:ilvl w:val="0"/>
          <w:numId w:val="15"/>
        </w:numPr>
        <w:autoSpaceDE w:val="0"/>
        <w:autoSpaceDN w:val="0"/>
        <w:adjustRightInd w:val="0"/>
        <w:ind w:left="426" w:hanging="426"/>
        <w:rPr>
          <w:rFonts w:asciiTheme="majorHAnsi" w:hAnsiTheme="majorHAnsi" w:cs="Arial"/>
          <w:b/>
        </w:rPr>
      </w:pPr>
      <w:r w:rsidRPr="00DD073C">
        <w:rPr>
          <w:rFonts w:asciiTheme="majorHAnsi" w:hAnsiTheme="majorHAnsi" w:cs="Arial"/>
          <w:b/>
        </w:rPr>
        <w:t>T</w:t>
      </w:r>
      <w:r w:rsidR="00D336C7" w:rsidRPr="00DD073C">
        <w:rPr>
          <w:rFonts w:asciiTheme="majorHAnsi" w:hAnsiTheme="majorHAnsi" w:cs="Arial"/>
          <w:b/>
        </w:rPr>
        <w:t>he possibilities for more inter-visitation between British and African Friends</w:t>
      </w:r>
    </w:p>
    <w:p w14:paraId="276E01BB" w14:textId="77777777" w:rsidR="00A90C04" w:rsidRPr="00DD073C" w:rsidRDefault="00A90C04" w:rsidP="00A90C04">
      <w:pPr>
        <w:pStyle w:val="ListParagraph"/>
        <w:widowControl w:val="0"/>
        <w:autoSpaceDE w:val="0"/>
        <w:autoSpaceDN w:val="0"/>
        <w:adjustRightInd w:val="0"/>
        <w:rPr>
          <w:rFonts w:asciiTheme="majorHAnsi" w:hAnsiTheme="majorHAnsi" w:cs="Times New Roman"/>
          <w:b/>
        </w:rPr>
      </w:pPr>
    </w:p>
    <w:p w14:paraId="18845399" w14:textId="77777777" w:rsidR="00A90C04" w:rsidRPr="00DD073C" w:rsidRDefault="00A90C04" w:rsidP="00A90C04">
      <w:pPr>
        <w:widowControl w:val="0"/>
        <w:autoSpaceDE w:val="0"/>
        <w:autoSpaceDN w:val="0"/>
        <w:adjustRightInd w:val="0"/>
        <w:rPr>
          <w:rFonts w:asciiTheme="majorHAnsi" w:hAnsiTheme="majorHAnsi" w:cs="Helvetica"/>
        </w:rPr>
      </w:pPr>
      <w:r w:rsidRPr="00DD073C">
        <w:rPr>
          <w:rFonts w:asciiTheme="majorHAnsi" w:hAnsiTheme="majorHAnsi" w:cs="Helvetica"/>
        </w:rPr>
        <w:t>The group shared stories of inter visitation with F/friends in Africa, noting the tremendous hospitality often received there - do we offer the same welcome in BYM?  Amongst the thoughts shared were: the importance of flexibility when travelling (‘be ready for anything’) and for us to understand the centrality of the Bible to Quakers particularly around the Great Lakes. We should be striving for mutual respect, and more understanding about all Quakers coming from the same spiritual place even if there are significant particular ongoing issues, notably on same sex relationships.  In BYM, we might wish to look to Friends in Africa for spiritual leadership in some ways.</w:t>
      </w:r>
    </w:p>
    <w:p w14:paraId="04AF26C6" w14:textId="2D58A190" w:rsidR="00A90C04" w:rsidRPr="00DD073C" w:rsidRDefault="00A90C04" w:rsidP="00A90C04">
      <w:pPr>
        <w:widowControl w:val="0"/>
        <w:autoSpaceDE w:val="0"/>
        <w:autoSpaceDN w:val="0"/>
        <w:adjustRightInd w:val="0"/>
        <w:rPr>
          <w:rFonts w:asciiTheme="majorHAnsi" w:hAnsiTheme="majorHAnsi" w:cs="Times New Roman"/>
          <w:b/>
        </w:rPr>
      </w:pPr>
      <w:r w:rsidRPr="00DD073C">
        <w:rPr>
          <w:rFonts w:asciiTheme="majorHAnsi" w:hAnsiTheme="majorHAnsi" w:cs="Helvetica"/>
        </w:rPr>
        <w:t>The importance of staying in contact with F/friends visited was stressed</w:t>
      </w:r>
      <w:r w:rsidR="00DD073C">
        <w:rPr>
          <w:rFonts w:asciiTheme="majorHAnsi" w:hAnsiTheme="majorHAnsi" w:cs="Helvetica"/>
        </w:rPr>
        <w:t>.</w:t>
      </w:r>
    </w:p>
    <w:p w14:paraId="486E2B88" w14:textId="77777777" w:rsidR="00D336C7" w:rsidRPr="00DD073C" w:rsidRDefault="00D336C7" w:rsidP="00D336C7">
      <w:pPr>
        <w:widowControl w:val="0"/>
        <w:autoSpaceDE w:val="0"/>
        <w:autoSpaceDN w:val="0"/>
        <w:adjustRightInd w:val="0"/>
        <w:rPr>
          <w:rFonts w:asciiTheme="majorHAnsi" w:hAnsiTheme="majorHAnsi" w:cs="Helvetica"/>
          <w:i/>
          <w:lang w:val="en-GB"/>
        </w:rPr>
      </w:pPr>
    </w:p>
    <w:p w14:paraId="2D437EE8" w14:textId="587DCC6E" w:rsidR="00D336C7" w:rsidRPr="00DD073C" w:rsidRDefault="00D336C7" w:rsidP="00D336C7">
      <w:pPr>
        <w:widowControl w:val="0"/>
        <w:tabs>
          <w:tab w:val="left" w:pos="720"/>
          <w:tab w:val="left" w:pos="1360"/>
          <w:tab w:val="left" w:pos="1440"/>
          <w:tab w:val="right" w:pos="8300"/>
        </w:tabs>
        <w:autoSpaceDE w:val="0"/>
        <w:autoSpaceDN w:val="0"/>
        <w:adjustRightInd w:val="0"/>
        <w:spacing w:line="360" w:lineRule="auto"/>
        <w:rPr>
          <w:rFonts w:asciiTheme="majorHAnsi" w:hAnsiTheme="majorHAnsi" w:cs="Helvetica"/>
          <w:b/>
          <w:lang w:val="en-GB"/>
        </w:rPr>
      </w:pPr>
      <w:r w:rsidRPr="00DD073C">
        <w:rPr>
          <w:rFonts w:asciiTheme="majorHAnsi" w:hAnsiTheme="majorHAnsi" w:cs="Helvetica"/>
          <w:b/>
          <w:lang w:val="en-GB"/>
        </w:rPr>
        <w:t>Application</w:t>
      </w:r>
      <w:r w:rsidR="00C73309" w:rsidRPr="00DD073C">
        <w:rPr>
          <w:rFonts w:asciiTheme="majorHAnsi" w:hAnsiTheme="majorHAnsi" w:cs="Helvetica"/>
          <w:b/>
          <w:lang w:val="en-GB"/>
        </w:rPr>
        <w:t xml:space="preserve"> to be a Quaker Recognised Body</w:t>
      </w:r>
    </w:p>
    <w:p w14:paraId="09994878" w14:textId="282A023C" w:rsidR="00C73309" w:rsidRPr="00DD073C" w:rsidRDefault="00C73309" w:rsidP="00D336C7">
      <w:pPr>
        <w:widowControl w:val="0"/>
        <w:tabs>
          <w:tab w:val="left" w:pos="720"/>
          <w:tab w:val="left" w:pos="1360"/>
          <w:tab w:val="left" w:pos="1440"/>
          <w:tab w:val="right" w:pos="8300"/>
        </w:tabs>
        <w:autoSpaceDE w:val="0"/>
        <w:autoSpaceDN w:val="0"/>
        <w:adjustRightInd w:val="0"/>
        <w:spacing w:line="360" w:lineRule="auto"/>
        <w:rPr>
          <w:rFonts w:asciiTheme="majorHAnsi" w:hAnsiTheme="majorHAnsi" w:cs="Helvetica"/>
          <w:lang w:val="en-GB"/>
        </w:rPr>
      </w:pPr>
      <w:r w:rsidRPr="00DD073C">
        <w:rPr>
          <w:rFonts w:asciiTheme="majorHAnsi" w:hAnsiTheme="majorHAnsi" w:cs="Helvetica"/>
          <w:lang w:val="en-GB"/>
        </w:rPr>
        <w:t xml:space="preserve">It was </w:t>
      </w:r>
      <w:r w:rsidRPr="00DD073C">
        <w:rPr>
          <w:rFonts w:asciiTheme="majorHAnsi" w:hAnsiTheme="majorHAnsi" w:cs="Helvetica"/>
          <w:b/>
          <w:lang w:val="en-GB"/>
        </w:rPr>
        <w:t xml:space="preserve">agreed </w:t>
      </w:r>
      <w:r w:rsidRPr="00DD073C">
        <w:rPr>
          <w:rFonts w:asciiTheme="majorHAnsi" w:hAnsiTheme="majorHAnsi" w:cs="Helvetica"/>
          <w:lang w:val="en-GB"/>
        </w:rPr>
        <w:t>to go ahead with the application to be a Quaker Recognised Body of BYM.  Lee Taylor and Ann Floyd will progress this.</w:t>
      </w:r>
    </w:p>
    <w:p w14:paraId="2CDCD3D7" w14:textId="1D2A0AD6" w:rsidR="00A33996" w:rsidRPr="00DD073C" w:rsidRDefault="00D336C7" w:rsidP="00A33996">
      <w:pPr>
        <w:widowControl w:val="0"/>
        <w:autoSpaceDE w:val="0"/>
        <w:autoSpaceDN w:val="0"/>
        <w:adjustRightInd w:val="0"/>
        <w:spacing w:line="360" w:lineRule="auto"/>
        <w:rPr>
          <w:rFonts w:asciiTheme="majorHAnsi" w:hAnsiTheme="majorHAnsi" w:cs="Helvetica"/>
          <w:b/>
          <w:lang w:val="en-GB"/>
        </w:rPr>
      </w:pPr>
      <w:r w:rsidRPr="00DD073C">
        <w:rPr>
          <w:rFonts w:asciiTheme="majorHAnsi" w:hAnsiTheme="majorHAnsi" w:cs="Helvetica"/>
          <w:b/>
          <w:lang w:val="en-GB"/>
        </w:rPr>
        <w:t>Evaluation</w:t>
      </w:r>
    </w:p>
    <w:p w14:paraId="2EB7A8C3" w14:textId="77777777" w:rsidR="00A33996" w:rsidRPr="00DD073C" w:rsidRDefault="00A33996" w:rsidP="00A33996">
      <w:pPr>
        <w:rPr>
          <w:rFonts w:asciiTheme="majorHAnsi" w:hAnsiTheme="majorHAnsi"/>
        </w:rPr>
      </w:pPr>
      <w:r w:rsidRPr="00DD073C">
        <w:rPr>
          <w:rFonts w:asciiTheme="majorHAnsi" w:hAnsiTheme="majorHAnsi"/>
        </w:rPr>
        <w:t>What was liked</w:t>
      </w:r>
    </w:p>
    <w:p w14:paraId="56D20985" w14:textId="77777777" w:rsidR="00A33996" w:rsidRPr="00DD073C" w:rsidRDefault="00A33996" w:rsidP="00A33996">
      <w:pPr>
        <w:rPr>
          <w:rFonts w:asciiTheme="majorHAnsi" w:hAnsiTheme="majorHAnsi"/>
        </w:rPr>
      </w:pPr>
    </w:p>
    <w:p w14:paraId="52C4147F"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Inspirational to hear of the work being done</w:t>
      </w:r>
    </w:p>
    <w:p w14:paraId="47533C87"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Useful to know more about the challenges</w:t>
      </w:r>
    </w:p>
    <w:p w14:paraId="5F45F290"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Practical knowledge sharing</w:t>
      </w:r>
    </w:p>
    <w:p w14:paraId="19777141"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Engaging with/reflecting on a challenging theme</w:t>
      </w:r>
    </w:p>
    <w:p w14:paraId="16409685"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Strong African voice through Esther Mombo audio</w:t>
      </w:r>
    </w:p>
    <w:p w14:paraId="46DB1FDE" w14:textId="77777777" w:rsidR="00A33996" w:rsidRPr="00DD073C" w:rsidRDefault="00A33996" w:rsidP="00A33996">
      <w:pPr>
        <w:pStyle w:val="ListParagraph"/>
        <w:numPr>
          <w:ilvl w:val="0"/>
          <w:numId w:val="4"/>
        </w:numPr>
        <w:rPr>
          <w:rFonts w:asciiTheme="majorHAnsi" w:hAnsiTheme="majorHAnsi"/>
        </w:rPr>
      </w:pPr>
      <w:r w:rsidRPr="00DD073C">
        <w:rPr>
          <w:rFonts w:asciiTheme="majorHAnsi" w:hAnsiTheme="majorHAnsi"/>
        </w:rPr>
        <w:t>QPSW presence</w:t>
      </w:r>
    </w:p>
    <w:p w14:paraId="5F626049" w14:textId="77777777" w:rsidR="00A33996" w:rsidRPr="00DD073C" w:rsidRDefault="00A33996" w:rsidP="00A33996">
      <w:pPr>
        <w:rPr>
          <w:rFonts w:asciiTheme="majorHAnsi" w:hAnsiTheme="majorHAnsi"/>
        </w:rPr>
      </w:pPr>
    </w:p>
    <w:p w14:paraId="5C14CC26" w14:textId="77777777" w:rsidR="00A33996" w:rsidRPr="00DD073C" w:rsidRDefault="00A33996" w:rsidP="00A33996">
      <w:pPr>
        <w:rPr>
          <w:rFonts w:asciiTheme="majorHAnsi" w:hAnsiTheme="majorHAnsi"/>
        </w:rPr>
      </w:pPr>
    </w:p>
    <w:p w14:paraId="24E8C2C5" w14:textId="77777777" w:rsidR="00A33996" w:rsidRPr="00DD073C" w:rsidRDefault="00A33996" w:rsidP="00A33996">
      <w:pPr>
        <w:rPr>
          <w:rFonts w:asciiTheme="majorHAnsi" w:hAnsiTheme="majorHAnsi"/>
        </w:rPr>
      </w:pPr>
      <w:r w:rsidRPr="00DD073C">
        <w:rPr>
          <w:rFonts w:asciiTheme="majorHAnsi" w:hAnsiTheme="majorHAnsi"/>
        </w:rPr>
        <w:t>Could do better….</w:t>
      </w:r>
    </w:p>
    <w:p w14:paraId="1084C7CD" w14:textId="77777777" w:rsidR="00A33996" w:rsidRPr="00DD073C" w:rsidRDefault="00A33996" w:rsidP="00A33996">
      <w:pPr>
        <w:rPr>
          <w:rFonts w:asciiTheme="majorHAnsi" w:hAnsiTheme="majorHAnsi"/>
        </w:rPr>
      </w:pPr>
    </w:p>
    <w:p w14:paraId="50F1BAD8"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t xml:space="preserve">More young Friends? involve /check with Chris Venables? YFGM?  Bursaries? </w:t>
      </w:r>
    </w:p>
    <w:p w14:paraId="6499D339"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t>More time in discussion groups</w:t>
      </w:r>
    </w:p>
    <w:p w14:paraId="7C491AFA"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lastRenderedPageBreak/>
        <w:t>More physical space – room a bit cramped (George Fox better)</w:t>
      </w:r>
    </w:p>
    <w:p w14:paraId="1B9CF0E5"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t>Smaller discussion groups? 3-4?</w:t>
      </w:r>
    </w:p>
    <w:p w14:paraId="6ED22F45"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t>Car park and access not easy</w:t>
      </w:r>
    </w:p>
    <w:p w14:paraId="106C5F1C" w14:textId="77777777" w:rsidR="00A33996" w:rsidRPr="00DD073C" w:rsidRDefault="00A33996" w:rsidP="00A33996">
      <w:pPr>
        <w:pStyle w:val="ListParagraph"/>
        <w:numPr>
          <w:ilvl w:val="0"/>
          <w:numId w:val="5"/>
        </w:numPr>
        <w:rPr>
          <w:rFonts w:asciiTheme="majorHAnsi" w:hAnsiTheme="majorHAnsi"/>
        </w:rPr>
      </w:pPr>
      <w:r w:rsidRPr="00DD073C">
        <w:rPr>
          <w:rFonts w:asciiTheme="majorHAnsi" w:hAnsiTheme="majorHAnsi"/>
        </w:rPr>
        <w:t>Clarity about the expected financial contribution</w:t>
      </w:r>
    </w:p>
    <w:p w14:paraId="28895E29" w14:textId="77777777" w:rsidR="00A33996" w:rsidRPr="00DD073C" w:rsidRDefault="00A33996" w:rsidP="00A33996">
      <w:pPr>
        <w:rPr>
          <w:rFonts w:asciiTheme="majorHAnsi" w:hAnsiTheme="majorHAnsi"/>
        </w:rPr>
      </w:pPr>
    </w:p>
    <w:p w14:paraId="38EE0C15" w14:textId="77777777" w:rsidR="00A33996" w:rsidRPr="00DD073C" w:rsidRDefault="00A33996" w:rsidP="00A33996">
      <w:pPr>
        <w:rPr>
          <w:rFonts w:asciiTheme="majorHAnsi" w:hAnsiTheme="majorHAnsi"/>
        </w:rPr>
      </w:pPr>
      <w:r w:rsidRPr="00DD073C">
        <w:rPr>
          <w:rFonts w:asciiTheme="majorHAnsi" w:hAnsiTheme="majorHAnsi"/>
        </w:rPr>
        <w:t>Ideas to pursue</w:t>
      </w:r>
    </w:p>
    <w:p w14:paraId="1F525C85" w14:textId="77777777" w:rsidR="00A33996" w:rsidRPr="00DD073C" w:rsidRDefault="00A33996" w:rsidP="00A33996">
      <w:pPr>
        <w:rPr>
          <w:rFonts w:asciiTheme="majorHAnsi" w:hAnsiTheme="majorHAnsi"/>
        </w:rPr>
      </w:pPr>
    </w:p>
    <w:p w14:paraId="5967C090" w14:textId="77777777" w:rsidR="00A33996" w:rsidRPr="00DD073C" w:rsidRDefault="00A33996" w:rsidP="00A33996">
      <w:pPr>
        <w:pStyle w:val="ListParagraph"/>
        <w:numPr>
          <w:ilvl w:val="0"/>
          <w:numId w:val="6"/>
        </w:numPr>
        <w:rPr>
          <w:rFonts w:asciiTheme="majorHAnsi" w:hAnsiTheme="majorHAnsi"/>
        </w:rPr>
      </w:pPr>
      <w:r w:rsidRPr="00DD073C">
        <w:rPr>
          <w:rFonts w:asciiTheme="majorHAnsi" w:hAnsiTheme="majorHAnsi"/>
        </w:rPr>
        <w:t>Can we skype others in?</w:t>
      </w:r>
    </w:p>
    <w:p w14:paraId="7C5327C7" w14:textId="77777777" w:rsidR="00A33996" w:rsidRPr="00DD073C" w:rsidRDefault="00A33996" w:rsidP="00A33996">
      <w:pPr>
        <w:pStyle w:val="ListParagraph"/>
        <w:numPr>
          <w:ilvl w:val="0"/>
          <w:numId w:val="6"/>
        </w:numPr>
        <w:rPr>
          <w:rFonts w:asciiTheme="majorHAnsi" w:hAnsiTheme="majorHAnsi"/>
        </w:rPr>
      </w:pPr>
      <w:r w:rsidRPr="00DD073C">
        <w:rPr>
          <w:rFonts w:asciiTheme="majorHAnsi" w:hAnsiTheme="majorHAnsi"/>
        </w:rPr>
        <w:t>A youth theme for 2019?</w:t>
      </w:r>
    </w:p>
    <w:p w14:paraId="1C72444C" w14:textId="77777777" w:rsidR="00A33996" w:rsidRPr="00DD073C" w:rsidRDefault="00A33996" w:rsidP="00A33996">
      <w:pPr>
        <w:rPr>
          <w:rFonts w:asciiTheme="majorHAnsi" w:hAnsiTheme="majorHAnsi"/>
        </w:rPr>
      </w:pPr>
    </w:p>
    <w:p w14:paraId="423C76D8" w14:textId="77777777" w:rsidR="00DD073C" w:rsidRDefault="00DD073C" w:rsidP="00DD073C">
      <w:pPr>
        <w:rPr>
          <w:rFonts w:asciiTheme="majorHAnsi" w:hAnsiTheme="majorHAnsi"/>
        </w:rPr>
      </w:pPr>
      <w:r w:rsidRPr="00DD073C">
        <w:rPr>
          <w:rFonts w:asciiTheme="majorHAnsi" w:hAnsiTheme="majorHAnsi"/>
          <w:b/>
        </w:rPr>
        <w:t>Data Protection</w:t>
      </w:r>
    </w:p>
    <w:p w14:paraId="5FC8A23B" w14:textId="77777777" w:rsidR="00DD073C" w:rsidRDefault="00DD073C" w:rsidP="00DD073C">
      <w:pPr>
        <w:rPr>
          <w:rFonts w:asciiTheme="majorHAnsi" w:hAnsiTheme="majorHAnsi"/>
        </w:rPr>
      </w:pPr>
    </w:p>
    <w:p w14:paraId="0C5C1451" w14:textId="40006AE7" w:rsidR="00DD073C" w:rsidRDefault="00DD073C" w:rsidP="00DD073C">
      <w:pPr>
        <w:rPr>
          <w:rFonts w:asciiTheme="majorHAnsi" w:hAnsiTheme="majorHAnsi"/>
        </w:rPr>
      </w:pPr>
      <w:r>
        <w:rPr>
          <w:rFonts w:asciiTheme="majorHAnsi" w:hAnsiTheme="majorHAnsi"/>
        </w:rPr>
        <w:t>It was agreed</w:t>
      </w:r>
      <w:r w:rsidRPr="00DD073C">
        <w:rPr>
          <w:rFonts w:asciiTheme="majorHAnsi" w:hAnsiTheme="majorHAnsi"/>
        </w:rPr>
        <w:t xml:space="preserve"> to share emails of those there</w:t>
      </w:r>
      <w:r>
        <w:rPr>
          <w:rFonts w:asciiTheme="majorHAnsi" w:hAnsiTheme="majorHAnsi"/>
        </w:rPr>
        <w:t>,</w:t>
      </w:r>
      <w:r w:rsidRPr="00DD073C">
        <w:rPr>
          <w:rFonts w:asciiTheme="majorHAnsi" w:hAnsiTheme="majorHAnsi"/>
        </w:rPr>
        <w:t xml:space="preserve"> and to work on DP compliance before May</w:t>
      </w:r>
      <w:r>
        <w:rPr>
          <w:rFonts w:asciiTheme="majorHAnsi" w:hAnsiTheme="majorHAnsi"/>
        </w:rPr>
        <w:t xml:space="preserve"> 2018: this means that everyone wishing to remain on the mailing list has to give active permission for this to happen.</w:t>
      </w:r>
    </w:p>
    <w:p w14:paraId="64B68B95" w14:textId="77777777" w:rsidR="00DD073C" w:rsidRPr="00DD073C" w:rsidRDefault="00DD073C" w:rsidP="00DD073C">
      <w:pPr>
        <w:rPr>
          <w:rFonts w:asciiTheme="majorHAnsi" w:hAnsiTheme="majorHAnsi"/>
        </w:rPr>
      </w:pPr>
    </w:p>
    <w:p w14:paraId="26A50AD7" w14:textId="4E6C7AD9" w:rsidR="00A33996" w:rsidRPr="00DD073C" w:rsidRDefault="00A33996" w:rsidP="00A33996">
      <w:pPr>
        <w:rPr>
          <w:rFonts w:asciiTheme="majorHAnsi" w:hAnsiTheme="majorHAnsi"/>
          <w:b/>
        </w:rPr>
      </w:pPr>
      <w:r w:rsidRPr="00DD073C">
        <w:rPr>
          <w:rFonts w:asciiTheme="majorHAnsi" w:hAnsiTheme="majorHAnsi"/>
          <w:b/>
        </w:rPr>
        <w:t>Financial report</w:t>
      </w:r>
    </w:p>
    <w:p w14:paraId="249DA26A" w14:textId="77777777" w:rsidR="00A33996" w:rsidRPr="00DD073C" w:rsidRDefault="00A33996" w:rsidP="00A33996">
      <w:pPr>
        <w:rPr>
          <w:rFonts w:asciiTheme="majorHAnsi" w:hAnsiTheme="majorHAnsi"/>
          <w:b/>
        </w:rPr>
      </w:pPr>
    </w:p>
    <w:p w14:paraId="32B1B578" w14:textId="67CCD3DB" w:rsidR="00A33996" w:rsidRPr="00DD073C" w:rsidRDefault="00A33996" w:rsidP="00A33996">
      <w:pPr>
        <w:rPr>
          <w:rFonts w:asciiTheme="majorHAnsi" w:hAnsiTheme="majorHAnsi"/>
        </w:rPr>
      </w:pPr>
      <w:r w:rsidRPr="00DD073C">
        <w:rPr>
          <w:rFonts w:asciiTheme="majorHAnsi" w:hAnsiTheme="majorHAnsi"/>
        </w:rPr>
        <w:t>Colin Bartlett reported that QAIG has a small surplus to carry over</w:t>
      </w:r>
      <w:r w:rsidR="00FC78E1">
        <w:rPr>
          <w:rFonts w:asciiTheme="majorHAnsi" w:hAnsiTheme="majorHAnsi"/>
        </w:rPr>
        <w:t xml:space="preserve"> – see </w:t>
      </w:r>
      <w:r w:rsidR="000D45B9" w:rsidRPr="00DD073C">
        <w:rPr>
          <w:rFonts w:asciiTheme="majorHAnsi" w:hAnsiTheme="majorHAnsi"/>
        </w:rPr>
        <w:t>Appendix</w:t>
      </w:r>
      <w:r w:rsidR="00FC78E1">
        <w:rPr>
          <w:rFonts w:asciiTheme="majorHAnsi" w:hAnsiTheme="majorHAnsi"/>
        </w:rPr>
        <w:t xml:space="preserve"> 2</w:t>
      </w:r>
      <w:r w:rsidRPr="00DD073C">
        <w:rPr>
          <w:rFonts w:asciiTheme="majorHAnsi" w:hAnsiTheme="majorHAnsi"/>
        </w:rPr>
        <w:t>. Friends were thanked for covering the higher than expected cost of the administrative costs (ads/venue) and refreshments.  A realistic cost for future events is £15 per person, depending on the venue.</w:t>
      </w:r>
    </w:p>
    <w:p w14:paraId="2080D76E" w14:textId="77777777" w:rsidR="002A6AFA" w:rsidRPr="00DD073C" w:rsidRDefault="002A6AFA">
      <w:pPr>
        <w:rPr>
          <w:rFonts w:asciiTheme="majorHAnsi" w:hAnsiTheme="majorHAnsi" w:cs="Helvetica"/>
          <w:b/>
          <w:lang w:val="en-GB"/>
        </w:rPr>
      </w:pPr>
    </w:p>
    <w:p w14:paraId="09D5578E" w14:textId="77777777" w:rsidR="002A6AFA" w:rsidRPr="00DD073C" w:rsidRDefault="002A6AFA">
      <w:pPr>
        <w:rPr>
          <w:rFonts w:asciiTheme="majorHAnsi" w:hAnsiTheme="majorHAnsi" w:cs="Helvetica"/>
          <w:b/>
          <w:lang w:val="en-GB"/>
        </w:rPr>
      </w:pPr>
    </w:p>
    <w:p w14:paraId="05ACD900" w14:textId="2F2C5093" w:rsidR="00A33996" w:rsidRPr="00DD073C" w:rsidRDefault="00A33996">
      <w:pPr>
        <w:rPr>
          <w:rFonts w:asciiTheme="majorHAnsi" w:hAnsiTheme="majorHAnsi"/>
          <w:b/>
        </w:rPr>
      </w:pPr>
      <w:r w:rsidRPr="00DD073C">
        <w:rPr>
          <w:rFonts w:asciiTheme="majorHAnsi" w:hAnsiTheme="majorHAnsi"/>
          <w:b/>
        </w:rPr>
        <w:t>2018 QAIG – Saturday 2 February 2018</w:t>
      </w:r>
    </w:p>
    <w:p w14:paraId="59ABCEE0" w14:textId="77777777" w:rsidR="00A33996" w:rsidRPr="00DD073C" w:rsidRDefault="00A33996">
      <w:pPr>
        <w:rPr>
          <w:rFonts w:asciiTheme="majorHAnsi" w:hAnsiTheme="majorHAnsi"/>
          <w:b/>
        </w:rPr>
      </w:pPr>
    </w:p>
    <w:p w14:paraId="521BF224" w14:textId="6BC30A18" w:rsidR="00A33996" w:rsidRPr="00DD073C" w:rsidRDefault="00A33996">
      <w:pPr>
        <w:rPr>
          <w:rFonts w:asciiTheme="majorHAnsi" w:hAnsiTheme="majorHAnsi"/>
        </w:rPr>
      </w:pPr>
      <w:r w:rsidRPr="00DD073C">
        <w:rPr>
          <w:rFonts w:asciiTheme="majorHAnsi" w:hAnsiTheme="majorHAnsi"/>
        </w:rPr>
        <w:t>The venue will be confirmed: either the Priory Rooms,  Birmingham, or Friends House, London. As usual, following discussion of possibilities for other venues, it was decided to hold QA</w:t>
      </w:r>
      <w:r w:rsidR="00A90C04" w:rsidRPr="00DD073C">
        <w:rPr>
          <w:rFonts w:asciiTheme="majorHAnsi" w:hAnsiTheme="majorHAnsi"/>
        </w:rPr>
        <w:t>IG close to a central transport hub.</w:t>
      </w:r>
    </w:p>
    <w:p w14:paraId="7DF3FA97" w14:textId="77777777" w:rsidR="00A33996" w:rsidRPr="00DD073C" w:rsidRDefault="00A33996">
      <w:pPr>
        <w:rPr>
          <w:rFonts w:asciiTheme="majorHAnsi" w:hAnsiTheme="majorHAnsi"/>
          <w:b/>
        </w:rPr>
      </w:pPr>
    </w:p>
    <w:p w14:paraId="4B1C6C44" w14:textId="77777777" w:rsidR="00A33996" w:rsidRPr="00DD073C" w:rsidRDefault="00A33996">
      <w:pPr>
        <w:rPr>
          <w:rFonts w:asciiTheme="majorHAnsi" w:hAnsiTheme="majorHAnsi"/>
        </w:rPr>
      </w:pPr>
    </w:p>
    <w:p w14:paraId="06C192EB" w14:textId="77777777" w:rsidR="008850D3" w:rsidRPr="00DD073C" w:rsidRDefault="00A33996">
      <w:pPr>
        <w:rPr>
          <w:rFonts w:asciiTheme="majorHAnsi" w:hAnsiTheme="majorHAnsi"/>
        </w:rPr>
      </w:pPr>
      <w:r w:rsidRPr="00DD073C">
        <w:rPr>
          <w:rFonts w:asciiTheme="majorHAnsi" w:hAnsiTheme="majorHAnsi"/>
        </w:rPr>
        <w:t>L T</w:t>
      </w:r>
    </w:p>
    <w:p w14:paraId="152F8F7F" w14:textId="450A5AFA" w:rsidR="00D336C7" w:rsidRPr="00DD073C" w:rsidRDefault="008850D3">
      <w:pPr>
        <w:rPr>
          <w:rFonts w:asciiTheme="majorHAnsi" w:hAnsiTheme="majorHAnsi"/>
        </w:rPr>
      </w:pPr>
      <w:r w:rsidRPr="00DD073C">
        <w:rPr>
          <w:rFonts w:asciiTheme="majorHAnsi" w:hAnsiTheme="majorHAnsi"/>
        </w:rPr>
        <w:t xml:space="preserve">March 2018 </w:t>
      </w:r>
    </w:p>
    <w:p w14:paraId="0AEB5AEE" w14:textId="77777777" w:rsidR="000D45B9" w:rsidRPr="00DD073C" w:rsidRDefault="000D45B9">
      <w:pPr>
        <w:rPr>
          <w:rFonts w:asciiTheme="majorHAnsi" w:hAnsiTheme="majorHAnsi"/>
        </w:rPr>
      </w:pPr>
    </w:p>
    <w:p w14:paraId="020C2572" w14:textId="77777777" w:rsidR="000D45B9" w:rsidRPr="00DD073C" w:rsidRDefault="000D45B9">
      <w:pPr>
        <w:rPr>
          <w:rFonts w:asciiTheme="majorHAnsi" w:hAnsiTheme="majorHAnsi"/>
        </w:rPr>
      </w:pPr>
    </w:p>
    <w:p w14:paraId="4F8B4A9C" w14:textId="77777777" w:rsidR="00DD073C" w:rsidRDefault="00DD073C">
      <w:pPr>
        <w:rPr>
          <w:rFonts w:asciiTheme="majorHAnsi" w:hAnsiTheme="majorHAnsi"/>
          <w:b/>
        </w:rPr>
      </w:pPr>
      <w:r>
        <w:rPr>
          <w:rFonts w:asciiTheme="majorHAnsi" w:hAnsiTheme="majorHAnsi"/>
          <w:b/>
        </w:rPr>
        <w:br w:type="page"/>
      </w:r>
    </w:p>
    <w:p w14:paraId="3FF72D07" w14:textId="77777777" w:rsidR="00E437BC" w:rsidRDefault="00FC78E1">
      <w:pPr>
        <w:rPr>
          <w:rFonts w:asciiTheme="majorHAnsi" w:hAnsiTheme="majorHAnsi"/>
          <w:b/>
        </w:rPr>
      </w:pPr>
      <w:r>
        <w:rPr>
          <w:rFonts w:asciiTheme="majorHAnsi" w:hAnsiTheme="majorHAnsi"/>
          <w:b/>
        </w:rPr>
        <w:lastRenderedPageBreak/>
        <w:t>Appendix 1</w:t>
      </w:r>
    </w:p>
    <w:p w14:paraId="7935E0FC"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230523C0"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17394E80"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1. What is Green Olive Trust UK?</w:t>
      </w:r>
    </w:p>
    <w:p w14:paraId="0C853E7F"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6EBB583D"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Our small charity was set up in 2014 as a direct response</w:t>
      </w:r>
      <w:r w:rsidRPr="00E437BC">
        <w:rPr>
          <w:rFonts w:ascii="Liberation Serif" w:eastAsia="Arial Unicode MS" w:hAnsi="Liberation Serif" w:cs="Arial Unicode MS"/>
          <w:kern w:val="2"/>
          <w:lang w:eastAsia="zh-CN" w:bidi="hi-IN"/>
        </w:rPr>
        <w:t xml:space="preserve"> to the passionate concern of some local people in a rural part of Kakamega district in Western Kenya to improve educational opportunities for the children, who mostly do not have the means to progress beyond Primary School. Our Kenyan friends see education as the primary route for the community to begin to build its own resources to combat the poverty, disease and conflict which are endemic.</w:t>
      </w:r>
    </w:p>
    <w:p w14:paraId="24350EA7"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227FE520"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As a small organisation</w:t>
      </w:r>
      <w:r w:rsidRPr="00E437BC">
        <w:rPr>
          <w:rFonts w:ascii="Liberation Serif" w:eastAsia="Arial Unicode MS" w:hAnsi="Liberation Serif" w:cs="Arial Unicode MS"/>
          <w:kern w:val="2"/>
          <w:lang w:eastAsia="zh-CN" w:bidi="hi-IN"/>
        </w:rPr>
        <w:t xml:space="preserve"> we are  confident that we know the people who we are working with. We support young people who show potential and who cannot afford to continue their education without our support. Many other bursary schemes look to fund the top achievers in the primary school exams. The young people we are working with are from very poor backgrounds and have often attended primary schools which lack even basic facilities such as electricity, desks and books. So it is not surprising that their names do not figure at the top of the national exam lists. But our local contacts have proved themselves very good at identifying potential – we have not yet seen anyone we have taken on fail. There is a huge hunger for, and commitment to, education.  The University students we fund have formed an ongoing group for mutual support and to provide mentoring and other help back in the villages for high school students and families.</w:t>
      </w:r>
    </w:p>
    <w:p w14:paraId="1F85C8E8"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6A791C4F"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433FED19"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2. A bit of background (</w:t>
      </w:r>
      <w:r w:rsidRPr="00E437BC">
        <w:rPr>
          <w:rFonts w:ascii="Liberation Serif" w:eastAsia="Arial Unicode MS" w:hAnsi="Liberation Serif" w:cs="Arial Unicode MS"/>
          <w:kern w:val="2"/>
          <w:lang w:eastAsia="zh-CN" w:bidi="hi-IN"/>
        </w:rPr>
        <w:t>SLIDE 1)</w:t>
      </w:r>
    </w:p>
    <w:p w14:paraId="0677AF3A"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388A0110"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Two smiling young people on their graduation day represent the success of our scheme thus far. Eight university graduates have completed courses, and several, but not all, are now in permanent employment. We have also fully or partially funded more than 20 High School students</w:t>
      </w:r>
    </w:p>
    <w:p w14:paraId="2157971C"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384CCDE9"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The young man talking with two nurses. Is the first student I personally sponsored. And represents the beginning of the Green Olive story. The contact between myself and Geoffrey the visionary who set the scheme up was, for some years, just on a one-to-one level. I contributed towards getting Oscar through a pharmacy degree. In the past ten years he has worked first as a hospital pharmacist, then as head of pharmacy in a Turkana district and latterly as Medical Officer of Health in that same district. But he has never lost his passion for helping people back in his home district. From his first act on earning money was to buy his parents a cow, to helping local people to improve facilities at very basic village clinics to setting up the first ever “eye camp” in his home area in partnership with another small UK charity. In addition he is now a board member actively seeking to sort out some issues for the Green Olive Foundation in Kenya.</w:t>
      </w:r>
    </w:p>
    <w:p w14:paraId="75843B15"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CDB93DB"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 xml:space="preserve">The group of women are all widows. They are inspirational in the way they support one another. And through contributing  tiny sums of money in a “merry-go-round” every time they meet are able to support one another at times of crisis and have </w:t>
      </w:r>
      <w:r w:rsidRPr="00E437BC">
        <w:rPr>
          <w:rFonts w:ascii="Liberation Serif" w:eastAsia="Arial Unicode MS" w:hAnsi="Liberation Serif" w:cs="Arial Unicode MS"/>
          <w:kern w:val="2"/>
          <w:lang w:eastAsia="zh-CN" w:bidi="hi-IN"/>
        </w:rPr>
        <w:lastRenderedPageBreak/>
        <w:t xml:space="preserve">persuaded us to share the costs of educating several of their children through high school. </w:t>
      </w:r>
    </w:p>
    <w:p w14:paraId="3EC422E2"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1251919" w14:textId="63223D33" w:rsidR="00E437BC" w:rsidRPr="00E437BC" w:rsidRDefault="00E437BC" w:rsidP="00E437BC">
      <w:pPr>
        <w:suppressAutoHyphens/>
        <w:rPr>
          <w:rFonts w:ascii="Liberation Serif" w:eastAsia="Arial Unicode MS" w:hAnsi="Liberation Serif" w:cs="Arial Unicode MS"/>
          <w:kern w:val="2"/>
          <w:lang w:eastAsia="zh-CN" w:bidi="hi-IN"/>
        </w:rPr>
      </w:pPr>
      <w:bookmarkStart w:id="0" w:name="_GoBack"/>
      <w:bookmarkEnd w:id="0"/>
      <w:r w:rsidRPr="00E437BC">
        <w:rPr>
          <w:rFonts w:ascii="Liberation Serif" w:eastAsia="Arial Unicode MS" w:hAnsi="Liberation Serif" w:cs="Arial Unicode MS"/>
          <w:kern w:val="2"/>
          <w:lang w:eastAsia="zh-CN" w:bidi="hi-IN"/>
        </w:rPr>
        <w:t>Thus far you have heard part of a talk given to participants at a fund-raising event held last Saturday.  But from here on these comments are for your ears only. I have given today’s presentation the title</w:t>
      </w:r>
      <w:r w:rsidRPr="00E437BC">
        <w:rPr>
          <w:rFonts w:ascii="Liberation Serif" w:eastAsia="Arial Unicode MS" w:hAnsi="Liberation Serif" w:cs="Arial Unicode MS"/>
          <w:b/>
          <w:bCs/>
          <w:kern w:val="2"/>
          <w:lang w:eastAsia="zh-CN" w:bidi="hi-IN"/>
        </w:rPr>
        <w:t>: Green Olive Foundation Kenya/Green Olive Trust UK: Working in Partnership.</w:t>
      </w:r>
    </w:p>
    <w:p w14:paraId="07408504"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Although that is our aspiration I can’t honestly say that it is the reality right now. In November 2013 at the end of our first visit to Kenya my husband and I sat with Churchill Malimo in his office in Nairobi together with Geoffrey Segero. We met as Quakers together seeking a way forward. We agreed that Geoffrey’s work was significant  and that Churchill would help him to resurrect the embryonic Green Olive Foundation he had set up in 2010 and that Bob and I for our part would seek to set up a UK charity so that we could go beyond our previous informal family support to one or two students and actively fundraise.</w:t>
      </w:r>
    </w:p>
    <w:p w14:paraId="513B8F05"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74EA8A5E"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A little over four years down the line much has been achieved but we have some quite serious lingering concerns.</w:t>
      </w:r>
    </w:p>
    <w:p w14:paraId="64CB2EAF"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1CAD733"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 xml:space="preserve">2015 Visit. I travelled with two young graduate volunteers from the UK who brought energy, experience of impact assessment, and skills in running workshops, and worked with us all on a Shared Theory of Change document.  One ongoing outcome has been the establishment by the Green Olive students of an ongoing WhatsApp group which they intend will meet face-to-face once a year. The aims of the group are provision of mutual support and mentoring of younger children and families in the community. They intend future annual meetings to be self-funding, and are also encouraging those who have graduated already to contribute to the bursary fund themselves. </w:t>
      </w:r>
    </w:p>
    <w:p w14:paraId="3DAEA162"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F720EFB"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However our team of three returned to the UK with concerns for instance about how the students were selected in the first place, the level of pressure put on Geoffrey by family members and other individuals in the community, and a lack of real connection by named Green Olive Foundation Board members with the work.</w:t>
      </w:r>
    </w:p>
    <w:p w14:paraId="05B59FFC"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23C73022"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2016 and 2017 were particularly difficult years – although fund-raising continued and students all seemed to do well. Our difficulties were in the areas of:</w:t>
      </w:r>
    </w:p>
    <w:p w14:paraId="2B8E5AED"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F42F005"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Communication. Little news of what was happening on the ground – apart from occasional emails from university students.</w:t>
      </w:r>
    </w:p>
    <w:p w14:paraId="15FEB2F4"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7240AE3"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Finance: We paid money into the Green Olive Foundation Kenya bank account but apart from acknowledgement that it had arrived got very little further financial feedback, very few receipts from universities were forwarded to us and no proper financial statements.</w:t>
      </w:r>
    </w:p>
    <w:p w14:paraId="6CC294E8"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7FD77E71"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Governance: we discovered that the Green Olive Foundation members did not meet face to face in this period.</w:t>
      </w:r>
    </w:p>
    <w:p w14:paraId="091AA021"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5D7DB4D4"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lastRenderedPageBreak/>
        <w:t>In addition there was illness of key players at both ends,  the Kenyan elections, Churchill changing his job, and the unavoidable lack of a visit from a member of the UK Trustees during the 2 year period.</w:t>
      </w:r>
    </w:p>
    <w:p w14:paraId="3A8F149D"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1E169E95"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Currently we are hopeful that these issues will soon be resolved. Oscar Shamalla has stepped in to deal with distribution of funds and provision of reports from the Kenyan end. A visit is being planned for April or May.</w:t>
      </w:r>
    </w:p>
    <w:p w14:paraId="64CE81E9"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15AA1EE"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6D0322F1"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3. Differences of approach (</w:t>
      </w:r>
      <w:r w:rsidRPr="00E437BC">
        <w:rPr>
          <w:rFonts w:ascii="Liberation Serif" w:eastAsia="Arial Unicode MS" w:hAnsi="Liberation Serif" w:cs="Arial Unicode MS"/>
          <w:kern w:val="2"/>
          <w:lang w:eastAsia="zh-CN" w:bidi="hi-IN"/>
        </w:rPr>
        <w:t>SLIDE 2)</w:t>
      </w:r>
    </w:p>
    <w:p w14:paraId="2C605E94"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8192451"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We share a common commitment – to the young people and families and ultimately to the wider community. But we all sometimes have difficulty understanding some quite fundamental differences of approach.</w:t>
      </w:r>
    </w:p>
    <w:p w14:paraId="4792F504"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6BCE8021"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Immediate crisis response vs long-term planning</w:t>
      </w:r>
    </w:p>
    <w:p w14:paraId="6C165E7B"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3133957D"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The symbol of the church which is built one layer of bricks at a time as the money comes in vs all the regulations and procedures of a UK charity with heavy emphasis on policies on reserves, safeguarding, financial reporting, fair and transparent selection of students for support.</w:t>
      </w:r>
    </w:p>
    <w:p w14:paraId="22FA992E"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2D3391B"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Spend the money that comes in immediately, spreading it across as many young people as possible,  and then “trust that the Lord will provide more”/ vs “be good stewards of resources” – a reserves policy which means that we know we can fund each student through to the end of their course.</w:t>
      </w:r>
    </w:p>
    <w:p w14:paraId="7C42678B"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1A8B3C2F"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To the one it is self-evident that an immediate and compassionate response is needed to the hungry child there and then: the other has an understanding that spreading what money there is too thinly could lead to none of the students we have committed to being able to complete their course of study.</w:t>
      </w:r>
    </w:p>
    <w:p w14:paraId="6A9084DA"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45459EB9"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Our UK Trustees are dedicated and take seriously the responsibilities of accountability, prudent planning, establishing policies on reserves, risk-taking and safeguarding. The dedicated group of 5 trustees has many strengths but also some gaps – in particular others are not able to travel to Kenya to link with the work on the ground, and as a group we lack long-term Africa experience.</w:t>
      </w:r>
    </w:p>
    <w:p w14:paraId="1AE6FEE5"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2ACD48F2"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In Kenya, in spite of our initial intentions, the Green Olive Foundation is not yet fully established and Board members have not been kept closely in touch with the work carried out by the inspirational but “go-it-alone” visionary who set it up.</w:t>
      </w:r>
    </w:p>
    <w:p w14:paraId="207436C5"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2565E8A7"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519B1447"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4. So what do our African friends think of us? (</w:t>
      </w:r>
      <w:r w:rsidRPr="00E437BC">
        <w:rPr>
          <w:rFonts w:ascii="Liberation Serif" w:eastAsia="Arial Unicode MS" w:hAnsi="Liberation Serif" w:cs="Arial Unicode MS"/>
          <w:kern w:val="2"/>
          <w:lang w:eastAsia="zh-CN" w:bidi="hi-IN"/>
        </w:rPr>
        <w:t>SLIDE 3)</w:t>
      </w:r>
    </w:p>
    <w:p w14:paraId="4565B7D1"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6A49A676"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2683FF65"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Here is a bit of a go. Most of the positive words have been said or written to me. Some of the negatives have involved my reading between the lines! People are far too polite to speak them out.  And the caveat is that we should not generalise too much. There are sure to be as many opinions as there are people to express them.</w:t>
      </w:r>
    </w:p>
    <w:p w14:paraId="30E98934"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A415C9F"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088AF33E"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55A23CD5"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5. Ongoing challenges (</w:t>
      </w:r>
      <w:r w:rsidRPr="00E437BC">
        <w:rPr>
          <w:rFonts w:ascii="Liberation Serif" w:eastAsia="Arial Unicode MS" w:hAnsi="Liberation Serif" w:cs="Arial Unicode MS"/>
          <w:kern w:val="2"/>
          <w:lang w:eastAsia="zh-CN" w:bidi="hi-IN"/>
        </w:rPr>
        <w:t>SLIDE 4)</w:t>
      </w:r>
    </w:p>
    <w:p w14:paraId="4C0490C5"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6632A3CA"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Our remoteness. How do we build better links without spending too high a portion of our income on travel?</w:t>
      </w:r>
    </w:p>
    <w:p w14:paraId="3FC26E80"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2115F07B"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Managing expectations</w:t>
      </w:r>
    </w:p>
    <w:p w14:paraId="61B75933"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51E5F469"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Improving governance and communications.</w:t>
      </w:r>
    </w:p>
    <w:p w14:paraId="7DDE35C9"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50C25176"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Financial accountability. How do we help our Kenyan colleagues to set up a system of recording which works for them and for us? Does any one have suggestions? Experience of Mpesa payments and keeping track of detail.</w:t>
      </w:r>
    </w:p>
    <w:p w14:paraId="49BBF601"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4AD971E8"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GOT UK. Policies in place on Reserves, Risk-Taking and being worked on in relation to Safeguarding. How do we best ensure shared understanding and commitment with Kenyan colleagues?</w:t>
      </w:r>
    </w:p>
    <w:p w14:paraId="12F3C08E"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2C2EB0F3"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Further work is still needed to ensure a mutual understanding of student selection and that the agreed policy is adhered to.</w:t>
      </w:r>
    </w:p>
    <w:p w14:paraId="164717F2"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406E6532"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Ensuring good succession planning at both ends:</w:t>
      </w:r>
    </w:p>
    <w:p w14:paraId="662D178A"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6AECE3F2"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ab/>
      </w:r>
      <w:r w:rsidRPr="00E437BC">
        <w:rPr>
          <w:rFonts w:ascii="Liberation Serif" w:eastAsia="Arial Unicode MS" w:hAnsi="Liberation Serif" w:cs="Arial Unicode MS"/>
          <w:b/>
          <w:bCs/>
          <w:kern w:val="2"/>
          <w:lang w:eastAsia="zh-CN" w:bidi="hi-IN"/>
        </w:rPr>
        <w:tab/>
        <w:t xml:space="preserve">GOT UK needs a broader base and in particular new Trustees who are willing to </w:t>
      </w:r>
      <w:r w:rsidRPr="00E437BC">
        <w:rPr>
          <w:rFonts w:ascii="Liberation Serif" w:eastAsia="Arial Unicode MS" w:hAnsi="Liberation Serif" w:cs="Arial Unicode MS"/>
          <w:b/>
          <w:bCs/>
          <w:kern w:val="2"/>
          <w:lang w:eastAsia="zh-CN" w:bidi="hi-IN"/>
        </w:rPr>
        <w:tab/>
      </w:r>
      <w:r w:rsidRPr="00E437BC">
        <w:rPr>
          <w:rFonts w:ascii="Liberation Serif" w:eastAsia="Arial Unicode MS" w:hAnsi="Liberation Serif" w:cs="Arial Unicode MS"/>
          <w:b/>
          <w:bCs/>
          <w:kern w:val="2"/>
          <w:lang w:eastAsia="zh-CN" w:bidi="hi-IN"/>
        </w:rPr>
        <w:tab/>
      </w:r>
      <w:r w:rsidRPr="00E437BC">
        <w:rPr>
          <w:rFonts w:ascii="Liberation Serif" w:eastAsia="Arial Unicode MS" w:hAnsi="Liberation Serif" w:cs="Arial Unicode MS"/>
          <w:b/>
          <w:bCs/>
          <w:kern w:val="2"/>
          <w:lang w:eastAsia="zh-CN" w:bidi="hi-IN"/>
        </w:rPr>
        <w:tab/>
        <w:t>travel and connect with the work in Kenya</w:t>
      </w:r>
    </w:p>
    <w:p w14:paraId="1CF19A73" w14:textId="77777777" w:rsidR="00E437BC" w:rsidRPr="00E437BC" w:rsidRDefault="00E437BC" w:rsidP="00E437BC">
      <w:pPr>
        <w:suppressAutoHyphens/>
        <w:ind w:left="420"/>
        <w:rPr>
          <w:rFonts w:ascii="Liberation Serif" w:eastAsia="Arial Unicode MS" w:hAnsi="Liberation Serif" w:cs="Arial Unicode MS"/>
          <w:b/>
          <w:bCs/>
          <w:kern w:val="2"/>
          <w:lang w:eastAsia="zh-CN" w:bidi="hi-IN"/>
        </w:rPr>
      </w:pPr>
    </w:p>
    <w:p w14:paraId="7BBEF807" w14:textId="77777777" w:rsidR="00E437BC" w:rsidRPr="00E437BC" w:rsidRDefault="00E437BC" w:rsidP="00E437BC">
      <w:pPr>
        <w:suppressAutoHyphens/>
        <w:ind w:left="420"/>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ab/>
      </w:r>
      <w:r w:rsidRPr="00E437BC">
        <w:rPr>
          <w:rFonts w:ascii="Liberation Serif" w:eastAsia="Arial Unicode MS" w:hAnsi="Liberation Serif" w:cs="Arial Unicode MS"/>
          <w:b/>
          <w:bCs/>
          <w:kern w:val="2"/>
          <w:lang w:eastAsia="zh-CN" w:bidi="hi-IN"/>
        </w:rPr>
        <w:tab/>
        <w:t xml:space="preserve">Green Olive Foundation Board in Kenya is not yet fully functional, to date too </w:t>
      </w:r>
      <w:r w:rsidRPr="00E437BC">
        <w:rPr>
          <w:rFonts w:ascii="Liberation Serif" w:eastAsia="Arial Unicode MS" w:hAnsi="Liberation Serif" w:cs="Arial Unicode MS"/>
          <w:b/>
          <w:bCs/>
          <w:kern w:val="2"/>
          <w:lang w:eastAsia="zh-CN" w:bidi="hi-IN"/>
        </w:rPr>
        <w:tab/>
      </w:r>
      <w:r w:rsidRPr="00E437BC">
        <w:rPr>
          <w:rFonts w:ascii="Liberation Serif" w:eastAsia="Arial Unicode MS" w:hAnsi="Liberation Serif" w:cs="Arial Unicode MS"/>
          <w:b/>
          <w:bCs/>
          <w:kern w:val="2"/>
          <w:lang w:eastAsia="zh-CN" w:bidi="hi-IN"/>
        </w:rPr>
        <w:tab/>
        <w:t xml:space="preserve">much has been undertaken by a lone individual. </w:t>
      </w:r>
    </w:p>
    <w:p w14:paraId="683E24F8" w14:textId="77777777" w:rsidR="00E437BC" w:rsidRPr="00E437BC" w:rsidRDefault="00E437BC" w:rsidP="00E437BC">
      <w:pPr>
        <w:suppressAutoHyphens/>
        <w:rPr>
          <w:rFonts w:ascii="Liberation Serif" w:eastAsia="Arial Unicode MS" w:hAnsi="Liberation Serif" w:cs="Arial Unicode MS"/>
          <w:b/>
          <w:bCs/>
          <w:kern w:val="2"/>
          <w:lang w:eastAsia="zh-CN" w:bidi="hi-IN"/>
        </w:rPr>
      </w:pPr>
    </w:p>
    <w:p w14:paraId="331D24D2"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kern w:val="2"/>
          <w:lang w:eastAsia="zh-CN" w:bidi="hi-IN"/>
        </w:rPr>
        <w:t>Once these issues have been resolved we have plenty we want to be doing, such as helping to develop links with other organisations for the widows group and ex-students with specific interests. Following the very successful brokering of the collaboration between Oscar and SightAid International in setting up the eye clinic.</w:t>
      </w:r>
    </w:p>
    <w:p w14:paraId="001A6742"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0FF7EFB9"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35B44E25" w14:textId="77777777" w:rsidR="00E437BC" w:rsidRPr="00E437BC" w:rsidRDefault="00E437BC" w:rsidP="00E437BC">
      <w:pPr>
        <w:suppressAutoHyphens/>
        <w:rPr>
          <w:rFonts w:ascii="Liberation Serif" w:eastAsia="Arial Unicode MS" w:hAnsi="Liberation Serif" w:cs="Arial Unicode MS"/>
          <w:kern w:val="2"/>
          <w:lang w:eastAsia="zh-CN" w:bidi="hi-IN"/>
        </w:rPr>
      </w:pPr>
      <w:r w:rsidRPr="00E437BC">
        <w:rPr>
          <w:rFonts w:ascii="Liberation Serif" w:eastAsia="Arial Unicode MS" w:hAnsi="Liberation Serif" w:cs="Arial Unicode MS"/>
          <w:b/>
          <w:bCs/>
          <w:kern w:val="2"/>
          <w:lang w:eastAsia="zh-CN" w:bidi="hi-IN"/>
        </w:rPr>
        <w:t>6. But finally to finish on a positive note. That fundraising day I mentioned earlier was entitled “An uplifting day of African Song”. It was a joyful day provided by a musician friend of Green Olive. Over £1,500 was raised and it gave an optimistic start to 2018.</w:t>
      </w:r>
    </w:p>
    <w:p w14:paraId="6126C3A7" w14:textId="77777777" w:rsidR="00E437BC" w:rsidRPr="00E437BC" w:rsidRDefault="00E437BC" w:rsidP="00E437BC">
      <w:pPr>
        <w:suppressAutoHyphens/>
        <w:rPr>
          <w:rFonts w:ascii="Liberation Serif" w:eastAsia="Arial Unicode MS" w:hAnsi="Liberation Serif" w:cs="Arial Unicode MS"/>
          <w:kern w:val="2"/>
          <w:lang w:eastAsia="zh-CN" w:bidi="hi-IN"/>
        </w:rPr>
      </w:pPr>
    </w:p>
    <w:p w14:paraId="1DBF60A3" w14:textId="60693A87" w:rsidR="00FC78E1" w:rsidRDefault="00FC78E1">
      <w:pPr>
        <w:rPr>
          <w:rFonts w:asciiTheme="majorHAnsi" w:hAnsiTheme="majorHAnsi"/>
          <w:b/>
        </w:rPr>
      </w:pPr>
      <w:r>
        <w:rPr>
          <w:rFonts w:asciiTheme="majorHAnsi" w:hAnsiTheme="majorHAnsi"/>
          <w:b/>
        </w:rPr>
        <w:br w:type="page"/>
      </w:r>
    </w:p>
    <w:p w14:paraId="270536BF" w14:textId="6BA46B90" w:rsidR="000D45B9" w:rsidRPr="00DD073C" w:rsidRDefault="000D45B9">
      <w:pPr>
        <w:rPr>
          <w:rFonts w:asciiTheme="majorHAnsi" w:hAnsiTheme="majorHAnsi"/>
          <w:b/>
        </w:rPr>
      </w:pPr>
      <w:r w:rsidRPr="00DD073C">
        <w:rPr>
          <w:rFonts w:asciiTheme="majorHAnsi" w:hAnsiTheme="majorHAnsi"/>
          <w:b/>
        </w:rPr>
        <w:lastRenderedPageBreak/>
        <w:t>Appendix</w:t>
      </w:r>
      <w:r w:rsidR="00FC78E1">
        <w:rPr>
          <w:rFonts w:asciiTheme="majorHAnsi" w:hAnsiTheme="majorHAnsi"/>
          <w:b/>
        </w:rPr>
        <w:t xml:space="preserve"> 2</w:t>
      </w:r>
      <w:r w:rsidRPr="00DD073C">
        <w:rPr>
          <w:rFonts w:asciiTheme="majorHAnsi" w:hAnsiTheme="majorHAnsi"/>
          <w:b/>
        </w:rPr>
        <w:t>: QAIG finances</w:t>
      </w:r>
      <w:r w:rsidR="00DD073C">
        <w:rPr>
          <w:rFonts w:asciiTheme="majorHAnsi" w:hAnsiTheme="majorHAnsi"/>
          <w:b/>
        </w:rPr>
        <w:t xml:space="preserve"> (Colin Bartlett)</w:t>
      </w:r>
    </w:p>
    <w:p w14:paraId="0E11F6F0" w14:textId="77777777" w:rsidR="000D45B9" w:rsidRPr="00DD073C" w:rsidRDefault="000D45B9">
      <w:pPr>
        <w:rPr>
          <w:rFonts w:asciiTheme="majorHAnsi" w:hAnsiTheme="majorHAnsi"/>
        </w:rPr>
      </w:pPr>
    </w:p>
    <w:p w14:paraId="4C70F4C6"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As of 12 March 2018, the following is a statement of QAIG’s finances.</w:t>
      </w:r>
    </w:p>
    <w:p w14:paraId="246B3143" w14:textId="77777777" w:rsidR="000D45B9" w:rsidRPr="00DD073C" w:rsidRDefault="000D45B9" w:rsidP="000D45B9">
      <w:pPr>
        <w:pStyle w:val="NoSpacing"/>
        <w:rPr>
          <w:rFonts w:asciiTheme="majorHAnsi" w:hAnsiTheme="majorHAnsi" w:cs="Arial"/>
          <w:sz w:val="24"/>
          <w:szCs w:val="24"/>
        </w:rPr>
      </w:pPr>
    </w:p>
    <w:p w14:paraId="3F4DAF4E"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Income:</w:t>
      </w:r>
    </w:p>
    <w:p w14:paraId="224B269E"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There was a cash balance of £148.94 which was carried over from 2017.</w:t>
      </w:r>
    </w:p>
    <w:p w14:paraId="381548BA"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The cash collected from members at the QAIG Event on 3rd Feb 2018 came to £419.00. This was made up of a charge for refreshments and a suggested donation.</w:t>
      </w:r>
    </w:p>
    <w:p w14:paraId="2393CC6E" w14:textId="77777777" w:rsidR="000D45B9" w:rsidRPr="00DD073C" w:rsidRDefault="000D45B9" w:rsidP="000D45B9">
      <w:pPr>
        <w:pStyle w:val="NoSpacing"/>
        <w:rPr>
          <w:rFonts w:asciiTheme="majorHAnsi" w:hAnsiTheme="majorHAnsi" w:cs="Arial"/>
          <w:sz w:val="24"/>
          <w:szCs w:val="24"/>
        </w:rPr>
      </w:pPr>
    </w:p>
    <w:p w14:paraId="78166F06"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Expenses:</w:t>
      </w:r>
    </w:p>
    <w:p w14:paraId="0FAE3BEF"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Three ads in The Friend came to £50.00</w:t>
      </w:r>
    </w:p>
    <w:p w14:paraId="2A3DF1F4"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The Priory room hire and refreshments came to £408.00.</w:t>
      </w:r>
    </w:p>
    <w:p w14:paraId="2577E4F9"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This was paid by BACS to the Priory Rooms on 21 Feb 2018.</w:t>
      </w:r>
    </w:p>
    <w:p w14:paraId="0397FB4E" w14:textId="77777777" w:rsidR="000D45B9" w:rsidRPr="00DD073C" w:rsidRDefault="000D45B9" w:rsidP="000D45B9">
      <w:pPr>
        <w:pStyle w:val="NoSpacing"/>
        <w:rPr>
          <w:rFonts w:asciiTheme="majorHAnsi" w:hAnsiTheme="majorHAnsi" w:cs="Arial"/>
          <w:sz w:val="24"/>
          <w:szCs w:val="24"/>
        </w:rPr>
      </w:pPr>
    </w:p>
    <w:p w14:paraId="78908073" w14:textId="77777777" w:rsidR="000D45B9" w:rsidRPr="00DD073C" w:rsidRDefault="000D45B9" w:rsidP="000D45B9">
      <w:pPr>
        <w:pStyle w:val="NoSpacing"/>
        <w:rPr>
          <w:rFonts w:asciiTheme="majorHAnsi" w:hAnsiTheme="majorHAnsi" w:cs="Arial"/>
          <w:sz w:val="24"/>
          <w:szCs w:val="24"/>
        </w:rPr>
      </w:pPr>
      <w:r w:rsidRPr="00DD073C">
        <w:rPr>
          <w:rFonts w:asciiTheme="majorHAnsi" w:hAnsiTheme="majorHAnsi" w:cs="Arial"/>
          <w:sz w:val="24"/>
          <w:szCs w:val="24"/>
        </w:rPr>
        <w:t>The current cash balance is £109.94.</w:t>
      </w:r>
    </w:p>
    <w:p w14:paraId="0E5ACCD6" w14:textId="77777777" w:rsidR="000D45B9" w:rsidRPr="00DD073C" w:rsidRDefault="000D45B9">
      <w:pPr>
        <w:rPr>
          <w:rFonts w:asciiTheme="majorHAnsi" w:hAnsiTheme="majorHAnsi"/>
        </w:rPr>
      </w:pPr>
    </w:p>
    <w:p w14:paraId="5A9CC6EB" w14:textId="2CA744A5" w:rsidR="000D45B9" w:rsidRPr="00DD073C" w:rsidRDefault="000D45B9">
      <w:pPr>
        <w:rPr>
          <w:rFonts w:asciiTheme="majorHAnsi" w:hAnsiTheme="majorHAnsi"/>
        </w:rPr>
      </w:pPr>
    </w:p>
    <w:sectPr w:rsidR="000D45B9" w:rsidRPr="00DD073C" w:rsidSect="003214EA">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96BFA" w14:textId="77777777" w:rsidR="00841127" w:rsidRDefault="00841127" w:rsidP="00F31E9E">
      <w:r>
        <w:separator/>
      </w:r>
    </w:p>
  </w:endnote>
  <w:endnote w:type="continuationSeparator" w:id="0">
    <w:p w14:paraId="067EAAF8" w14:textId="77777777" w:rsidR="00841127" w:rsidRDefault="00841127" w:rsidP="00F31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0C951" w14:textId="77777777" w:rsidR="00FC78E1" w:rsidRDefault="00FC78E1" w:rsidP="00F31E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8B8E59" w14:textId="77777777" w:rsidR="00FC78E1" w:rsidRDefault="00FC7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CA2FA" w14:textId="11321332" w:rsidR="00FC78E1" w:rsidRDefault="00FC78E1" w:rsidP="00F31E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437BC">
      <w:rPr>
        <w:rStyle w:val="PageNumber"/>
        <w:noProof/>
      </w:rPr>
      <w:t>11</w:t>
    </w:r>
    <w:r>
      <w:rPr>
        <w:rStyle w:val="PageNumber"/>
      </w:rPr>
      <w:fldChar w:fldCharType="end"/>
    </w:r>
  </w:p>
  <w:p w14:paraId="3A0000D4" w14:textId="77777777" w:rsidR="00FC78E1" w:rsidRDefault="00FC7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FDB83" w14:textId="77777777" w:rsidR="00841127" w:rsidRDefault="00841127" w:rsidP="00F31E9E">
      <w:r>
        <w:separator/>
      </w:r>
    </w:p>
  </w:footnote>
  <w:footnote w:type="continuationSeparator" w:id="0">
    <w:p w14:paraId="74FAFAF4" w14:textId="77777777" w:rsidR="00841127" w:rsidRDefault="00841127" w:rsidP="00F31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D54A6"/>
    <w:multiLevelType w:val="hybridMultilevel"/>
    <w:tmpl w:val="720EDF56"/>
    <w:lvl w:ilvl="0" w:tplc="75501052">
      <w:start w:val="1"/>
      <w:numFmt w:val="decimal"/>
      <w:lvlText w:val="%1."/>
      <w:lvlJc w:val="left"/>
      <w:pPr>
        <w:tabs>
          <w:tab w:val="num" w:pos="720"/>
        </w:tabs>
        <w:ind w:left="720" w:hanging="360"/>
      </w:pPr>
    </w:lvl>
    <w:lvl w:ilvl="1" w:tplc="822AFFB8" w:tentative="1">
      <w:start w:val="1"/>
      <w:numFmt w:val="decimal"/>
      <w:lvlText w:val="%2."/>
      <w:lvlJc w:val="left"/>
      <w:pPr>
        <w:tabs>
          <w:tab w:val="num" w:pos="1440"/>
        </w:tabs>
        <w:ind w:left="1440" w:hanging="360"/>
      </w:pPr>
    </w:lvl>
    <w:lvl w:ilvl="2" w:tplc="C5B66440" w:tentative="1">
      <w:start w:val="1"/>
      <w:numFmt w:val="decimal"/>
      <w:lvlText w:val="%3."/>
      <w:lvlJc w:val="left"/>
      <w:pPr>
        <w:tabs>
          <w:tab w:val="num" w:pos="2160"/>
        </w:tabs>
        <w:ind w:left="2160" w:hanging="360"/>
      </w:pPr>
    </w:lvl>
    <w:lvl w:ilvl="3" w:tplc="4EF44308" w:tentative="1">
      <w:start w:val="1"/>
      <w:numFmt w:val="decimal"/>
      <w:lvlText w:val="%4."/>
      <w:lvlJc w:val="left"/>
      <w:pPr>
        <w:tabs>
          <w:tab w:val="num" w:pos="2880"/>
        </w:tabs>
        <w:ind w:left="2880" w:hanging="360"/>
      </w:pPr>
    </w:lvl>
    <w:lvl w:ilvl="4" w:tplc="1F4625D8" w:tentative="1">
      <w:start w:val="1"/>
      <w:numFmt w:val="decimal"/>
      <w:lvlText w:val="%5."/>
      <w:lvlJc w:val="left"/>
      <w:pPr>
        <w:tabs>
          <w:tab w:val="num" w:pos="3600"/>
        </w:tabs>
        <w:ind w:left="3600" w:hanging="360"/>
      </w:pPr>
    </w:lvl>
    <w:lvl w:ilvl="5" w:tplc="3668ADE4" w:tentative="1">
      <w:start w:val="1"/>
      <w:numFmt w:val="decimal"/>
      <w:lvlText w:val="%6."/>
      <w:lvlJc w:val="left"/>
      <w:pPr>
        <w:tabs>
          <w:tab w:val="num" w:pos="4320"/>
        </w:tabs>
        <w:ind w:left="4320" w:hanging="360"/>
      </w:pPr>
    </w:lvl>
    <w:lvl w:ilvl="6" w:tplc="ADDC511A" w:tentative="1">
      <w:start w:val="1"/>
      <w:numFmt w:val="decimal"/>
      <w:lvlText w:val="%7."/>
      <w:lvlJc w:val="left"/>
      <w:pPr>
        <w:tabs>
          <w:tab w:val="num" w:pos="5040"/>
        </w:tabs>
        <w:ind w:left="5040" w:hanging="360"/>
      </w:pPr>
    </w:lvl>
    <w:lvl w:ilvl="7" w:tplc="EA80B4FA" w:tentative="1">
      <w:start w:val="1"/>
      <w:numFmt w:val="decimal"/>
      <w:lvlText w:val="%8."/>
      <w:lvlJc w:val="left"/>
      <w:pPr>
        <w:tabs>
          <w:tab w:val="num" w:pos="5760"/>
        </w:tabs>
        <w:ind w:left="5760" w:hanging="360"/>
      </w:pPr>
    </w:lvl>
    <w:lvl w:ilvl="8" w:tplc="7FCE92BE" w:tentative="1">
      <w:start w:val="1"/>
      <w:numFmt w:val="decimal"/>
      <w:lvlText w:val="%9."/>
      <w:lvlJc w:val="left"/>
      <w:pPr>
        <w:tabs>
          <w:tab w:val="num" w:pos="6480"/>
        </w:tabs>
        <w:ind w:left="6480" w:hanging="360"/>
      </w:pPr>
    </w:lvl>
  </w:abstractNum>
  <w:abstractNum w:abstractNumId="1" w15:restartNumberingAfterBreak="0">
    <w:nsid w:val="0A230A40"/>
    <w:multiLevelType w:val="hybridMultilevel"/>
    <w:tmpl w:val="F9B8A178"/>
    <w:lvl w:ilvl="0" w:tplc="20F8407E">
      <w:start w:val="1"/>
      <w:numFmt w:val="bullet"/>
      <w:lvlText w:val=""/>
      <w:lvlJc w:val="left"/>
      <w:pPr>
        <w:tabs>
          <w:tab w:val="num" w:pos="720"/>
        </w:tabs>
        <w:ind w:left="720" w:hanging="360"/>
      </w:pPr>
      <w:rPr>
        <w:rFonts w:ascii="Wingdings 2" w:hAnsi="Wingdings 2" w:hint="default"/>
      </w:rPr>
    </w:lvl>
    <w:lvl w:ilvl="1" w:tplc="93F0C99E">
      <w:start w:val="1"/>
      <w:numFmt w:val="bullet"/>
      <w:lvlText w:val=""/>
      <w:lvlJc w:val="left"/>
      <w:pPr>
        <w:tabs>
          <w:tab w:val="num" w:pos="1440"/>
        </w:tabs>
        <w:ind w:left="1440" w:hanging="360"/>
      </w:pPr>
      <w:rPr>
        <w:rFonts w:ascii="Wingdings 2" w:hAnsi="Wingdings 2" w:hint="default"/>
      </w:rPr>
    </w:lvl>
    <w:lvl w:ilvl="2" w:tplc="58982138" w:tentative="1">
      <w:start w:val="1"/>
      <w:numFmt w:val="bullet"/>
      <w:lvlText w:val=""/>
      <w:lvlJc w:val="left"/>
      <w:pPr>
        <w:tabs>
          <w:tab w:val="num" w:pos="2160"/>
        </w:tabs>
        <w:ind w:left="2160" w:hanging="360"/>
      </w:pPr>
      <w:rPr>
        <w:rFonts w:ascii="Wingdings 2" w:hAnsi="Wingdings 2" w:hint="default"/>
      </w:rPr>
    </w:lvl>
    <w:lvl w:ilvl="3" w:tplc="AE081AAC" w:tentative="1">
      <w:start w:val="1"/>
      <w:numFmt w:val="bullet"/>
      <w:lvlText w:val=""/>
      <w:lvlJc w:val="left"/>
      <w:pPr>
        <w:tabs>
          <w:tab w:val="num" w:pos="2880"/>
        </w:tabs>
        <w:ind w:left="2880" w:hanging="360"/>
      </w:pPr>
      <w:rPr>
        <w:rFonts w:ascii="Wingdings 2" w:hAnsi="Wingdings 2" w:hint="default"/>
      </w:rPr>
    </w:lvl>
    <w:lvl w:ilvl="4" w:tplc="B9A6866E" w:tentative="1">
      <w:start w:val="1"/>
      <w:numFmt w:val="bullet"/>
      <w:lvlText w:val=""/>
      <w:lvlJc w:val="left"/>
      <w:pPr>
        <w:tabs>
          <w:tab w:val="num" w:pos="3600"/>
        </w:tabs>
        <w:ind w:left="3600" w:hanging="360"/>
      </w:pPr>
      <w:rPr>
        <w:rFonts w:ascii="Wingdings 2" w:hAnsi="Wingdings 2" w:hint="default"/>
      </w:rPr>
    </w:lvl>
    <w:lvl w:ilvl="5" w:tplc="939E921C" w:tentative="1">
      <w:start w:val="1"/>
      <w:numFmt w:val="bullet"/>
      <w:lvlText w:val=""/>
      <w:lvlJc w:val="left"/>
      <w:pPr>
        <w:tabs>
          <w:tab w:val="num" w:pos="4320"/>
        </w:tabs>
        <w:ind w:left="4320" w:hanging="360"/>
      </w:pPr>
      <w:rPr>
        <w:rFonts w:ascii="Wingdings 2" w:hAnsi="Wingdings 2" w:hint="default"/>
      </w:rPr>
    </w:lvl>
    <w:lvl w:ilvl="6" w:tplc="A4D04C30" w:tentative="1">
      <w:start w:val="1"/>
      <w:numFmt w:val="bullet"/>
      <w:lvlText w:val=""/>
      <w:lvlJc w:val="left"/>
      <w:pPr>
        <w:tabs>
          <w:tab w:val="num" w:pos="5040"/>
        </w:tabs>
        <w:ind w:left="5040" w:hanging="360"/>
      </w:pPr>
      <w:rPr>
        <w:rFonts w:ascii="Wingdings 2" w:hAnsi="Wingdings 2" w:hint="default"/>
      </w:rPr>
    </w:lvl>
    <w:lvl w:ilvl="7" w:tplc="2646992E" w:tentative="1">
      <w:start w:val="1"/>
      <w:numFmt w:val="bullet"/>
      <w:lvlText w:val=""/>
      <w:lvlJc w:val="left"/>
      <w:pPr>
        <w:tabs>
          <w:tab w:val="num" w:pos="5760"/>
        </w:tabs>
        <w:ind w:left="5760" w:hanging="360"/>
      </w:pPr>
      <w:rPr>
        <w:rFonts w:ascii="Wingdings 2" w:hAnsi="Wingdings 2" w:hint="default"/>
      </w:rPr>
    </w:lvl>
    <w:lvl w:ilvl="8" w:tplc="13FAB25A"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201F730F"/>
    <w:multiLevelType w:val="hybridMultilevel"/>
    <w:tmpl w:val="9A6EF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9D1952"/>
    <w:multiLevelType w:val="hybridMultilevel"/>
    <w:tmpl w:val="1B48F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2E72C1"/>
    <w:multiLevelType w:val="hybridMultilevel"/>
    <w:tmpl w:val="273E0242"/>
    <w:lvl w:ilvl="0" w:tplc="104A5266">
      <w:start w:val="1"/>
      <w:numFmt w:val="bullet"/>
      <w:lvlText w:val="•"/>
      <w:lvlJc w:val="left"/>
      <w:pPr>
        <w:tabs>
          <w:tab w:val="num" w:pos="720"/>
        </w:tabs>
        <w:ind w:left="720" w:hanging="360"/>
      </w:pPr>
      <w:rPr>
        <w:rFonts w:ascii="Arial" w:hAnsi="Arial" w:hint="default"/>
      </w:rPr>
    </w:lvl>
    <w:lvl w:ilvl="1" w:tplc="85C8EC3A" w:tentative="1">
      <w:start w:val="1"/>
      <w:numFmt w:val="bullet"/>
      <w:lvlText w:val="•"/>
      <w:lvlJc w:val="left"/>
      <w:pPr>
        <w:tabs>
          <w:tab w:val="num" w:pos="1440"/>
        </w:tabs>
        <w:ind w:left="1440" w:hanging="360"/>
      </w:pPr>
      <w:rPr>
        <w:rFonts w:ascii="Arial" w:hAnsi="Arial" w:hint="default"/>
      </w:rPr>
    </w:lvl>
    <w:lvl w:ilvl="2" w:tplc="FA5C443A" w:tentative="1">
      <w:start w:val="1"/>
      <w:numFmt w:val="bullet"/>
      <w:lvlText w:val="•"/>
      <w:lvlJc w:val="left"/>
      <w:pPr>
        <w:tabs>
          <w:tab w:val="num" w:pos="2160"/>
        </w:tabs>
        <w:ind w:left="2160" w:hanging="360"/>
      </w:pPr>
      <w:rPr>
        <w:rFonts w:ascii="Arial" w:hAnsi="Arial" w:hint="default"/>
      </w:rPr>
    </w:lvl>
    <w:lvl w:ilvl="3" w:tplc="B22AA0EE" w:tentative="1">
      <w:start w:val="1"/>
      <w:numFmt w:val="bullet"/>
      <w:lvlText w:val="•"/>
      <w:lvlJc w:val="left"/>
      <w:pPr>
        <w:tabs>
          <w:tab w:val="num" w:pos="2880"/>
        </w:tabs>
        <w:ind w:left="2880" w:hanging="360"/>
      </w:pPr>
      <w:rPr>
        <w:rFonts w:ascii="Arial" w:hAnsi="Arial" w:hint="default"/>
      </w:rPr>
    </w:lvl>
    <w:lvl w:ilvl="4" w:tplc="692EA9BE" w:tentative="1">
      <w:start w:val="1"/>
      <w:numFmt w:val="bullet"/>
      <w:lvlText w:val="•"/>
      <w:lvlJc w:val="left"/>
      <w:pPr>
        <w:tabs>
          <w:tab w:val="num" w:pos="3600"/>
        </w:tabs>
        <w:ind w:left="3600" w:hanging="360"/>
      </w:pPr>
      <w:rPr>
        <w:rFonts w:ascii="Arial" w:hAnsi="Arial" w:hint="default"/>
      </w:rPr>
    </w:lvl>
    <w:lvl w:ilvl="5" w:tplc="6E6236C2" w:tentative="1">
      <w:start w:val="1"/>
      <w:numFmt w:val="bullet"/>
      <w:lvlText w:val="•"/>
      <w:lvlJc w:val="left"/>
      <w:pPr>
        <w:tabs>
          <w:tab w:val="num" w:pos="4320"/>
        </w:tabs>
        <w:ind w:left="4320" w:hanging="360"/>
      </w:pPr>
      <w:rPr>
        <w:rFonts w:ascii="Arial" w:hAnsi="Arial" w:hint="default"/>
      </w:rPr>
    </w:lvl>
    <w:lvl w:ilvl="6" w:tplc="17BA7CB2" w:tentative="1">
      <w:start w:val="1"/>
      <w:numFmt w:val="bullet"/>
      <w:lvlText w:val="•"/>
      <w:lvlJc w:val="left"/>
      <w:pPr>
        <w:tabs>
          <w:tab w:val="num" w:pos="5040"/>
        </w:tabs>
        <w:ind w:left="5040" w:hanging="360"/>
      </w:pPr>
      <w:rPr>
        <w:rFonts w:ascii="Arial" w:hAnsi="Arial" w:hint="default"/>
      </w:rPr>
    </w:lvl>
    <w:lvl w:ilvl="7" w:tplc="56C66092" w:tentative="1">
      <w:start w:val="1"/>
      <w:numFmt w:val="bullet"/>
      <w:lvlText w:val="•"/>
      <w:lvlJc w:val="left"/>
      <w:pPr>
        <w:tabs>
          <w:tab w:val="num" w:pos="5760"/>
        </w:tabs>
        <w:ind w:left="5760" w:hanging="360"/>
      </w:pPr>
      <w:rPr>
        <w:rFonts w:ascii="Arial" w:hAnsi="Arial" w:hint="default"/>
      </w:rPr>
    </w:lvl>
    <w:lvl w:ilvl="8" w:tplc="42BA634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FF639A5"/>
    <w:multiLevelType w:val="hybridMultilevel"/>
    <w:tmpl w:val="6A1AF3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35803E5"/>
    <w:multiLevelType w:val="hybridMultilevel"/>
    <w:tmpl w:val="53CE9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5F0E28"/>
    <w:multiLevelType w:val="hybridMultilevel"/>
    <w:tmpl w:val="A6D00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E40CAA"/>
    <w:multiLevelType w:val="hybridMultilevel"/>
    <w:tmpl w:val="5EDEC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0C0A90"/>
    <w:multiLevelType w:val="hybridMultilevel"/>
    <w:tmpl w:val="D23032C4"/>
    <w:lvl w:ilvl="0" w:tplc="DEB2F962">
      <w:start w:val="1"/>
      <w:numFmt w:val="bullet"/>
      <w:lvlText w:val=""/>
      <w:lvlJc w:val="left"/>
      <w:pPr>
        <w:tabs>
          <w:tab w:val="num" w:pos="720"/>
        </w:tabs>
        <w:ind w:left="720" w:hanging="360"/>
      </w:pPr>
      <w:rPr>
        <w:rFonts w:ascii="Wingdings 2" w:hAnsi="Wingdings 2" w:hint="default"/>
      </w:rPr>
    </w:lvl>
    <w:lvl w:ilvl="1" w:tplc="ECDC3EA0">
      <w:numFmt w:val="bullet"/>
      <w:lvlText w:val=""/>
      <w:lvlJc w:val="left"/>
      <w:pPr>
        <w:tabs>
          <w:tab w:val="num" w:pos="1440"/>
        </w:tabs>
        <w:ind w:left="1440" w:hanging="360"/>
      </w:pPr>
      <w:rPr>
        <w:rFonts w:ascii="Wingdings 2" w:hAnsi="Wingdings 2" w:hint="default"/>
      </w:rPr>
    </w:lvl>
    <w:lvl w:ilvl="2" w:tplc="CC707F4C" w:tentative="1">
      <w:start w:val="1"/>
      <w:numFmt w:val="bullet"/>
      <w:lvlText w:val=""/>
      <w:lvlJc w:val="left"/>
      <w:pPr>
        <w:tabs>
          <w:tab w:val="num" w:pos="2160"/>
        </w:tabs>
        <w:ind w:left="2160" w:hanging="360"/>
      </w:pPr>
      <w:rPr>
        <w:rFonts w:ascii="Wingdings 2" w:hAnsi="Wingdings 2" w:hint="default"/>
      </w:rPr>
    </w:lvl>
    <w:lvl w:ilvl="3" w:tplc="FDB2330A" w:tentative="1">
      <w:start w:val="1"/>
      <w:numFmt w:val="bullet"/>
      <w:lvlText w:val=""/>
      <w:lvlJc w:val="left"/>
      <w:pPr>
        <w:tabs>
          <w:tab w:val="num" w:pos="2880"/>
        </w:tabs>
        <w:ind w:left="2880" w:hanging="360"/>
      </w:pPr>
      <w:rPr>
        <w:rFonts w:ascii="Wingdings 2" w:hAnsi="Wingdings 2" w:hint="default"/>
      </w:rPr>
    </w:lvl>
    <w:lvl w:ilvl="4" w:tplc="733EAD9E" w:tentative="1">
      <w:start w:val="1"/>
      <w:numFmt w:val="bullet"/>
      <w:lvlText w:val=""/>
      <w:lvlJc w:val="left"/>
      <w:pPr>
        <w:tabs>
          <w:tab w:val="num" w:pos="3600"/>
        </w:tabs>
        <w:ind w:left="3600" w:hanging="360"/>
      </w:pPr>
      <w:rPr>
        <w:rFonts w:ascii="Wingdings 2" w:hAnsi="Wingdings 2" w:hint="default"/>
      </w:rPr>
    </w:lvl>
    <w:lvl w:ilvl="5" w:tplc="0CFC807C" w:tentative="1">
      <w:start w:val="1"/>
      <w:numFmt w:val="bullet"/>
      <w:lvlText w:val=""/>
      <w:lvlJc w:val="left"/>
      <w:pPr>
        <w:tabs>
          <w:tab w:val="num" w:pos="4320"/>
        </w:tabs>
        <w:ind w:left="4320" w:hanging="360"/>
      </w:pPr>
      <w:rPr>
        <w:rFonts w:ascii="Wingdings 2" w:hAnsi="Wingdings 2" w:hint="default"/>
      </w:rPr>
    </w:lvl>
    <w:lvl w:ilvl="6" w:tplc="A6DA9274" w:tentative="1">
      <w:start w:val="1"/>
      <w:numFmt w:val="bullet"/>
      <w:lvlText w:val=""/>
      <w:lvlJc w:val="left"/>
      <w:pPr>
        <w:tabs>
          <w:tab w:val="num" w:pos="5040"/>
        </w:tabs>
        <w:ind w:left="5040" w:hanging="360"/>
      </w:pPr>
      <w:rPr>
        <w:rFonts w:ascii="Wingdings 2" w:hAnsi="Wingdings 2" w:hint="default"/>
      </w:rPr>
    </w:lvl>
    <w:lvl w:ilvl="7" w:tplc="FA66BE40" w:tentative="1">
      <w:start w:val="1"/>
      <w:numFmt w:val="bullet"/>
      <w:lvlText w:val=""/>
      <w:lvlJc w:val="left"/>
      <w:pPr>
        <w:tabs>
          <w:tab w:val="num" w:pos="5760"/>
        </w:tabs>
        <w:ind w:left="5760" w:hanging="360"/>
      </w:pPr>
      <w:rPr>
        <w:rFonts w:ascii="Wingdings 2" w:hAnsi="Wingdings 2" w:hint="default"/>
      </w:rPr>
    </w:lvl>
    <w:lvl w:ilvl="8" w:tplc="355C65B0"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484A08C8"/>
    <w:multiLevelType w:val="hybridMultilevel"/>
    <w:tmpl w:val="1B5CD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79364A"/>
    <w:multiLevelType w:val="hybridMultilevel"/>
    <w:tmpl w:val="D30C2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7B085A"/>
    <w:multiLevelType w:val="hybridMultilevel"/>
    <w:tmpl w:val="47BA198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5F627787"/>
    <w:multiLevelType w:val="hybridMultilevel"/>
    <w:tmpl w:val="6C7E7BE2"/>
    <w:lvl w:ilvl="0" w:tplc="F4C8534A">
      <w:start w:val="1"/>
      <w:numFmt w:val="bullet"/>
      <w:lvlText w:val=""/>
      <w:lvlJc w:val="left"/>
      <w:pPr>
        <w:tabs>
          <w:tab w:val="num" w:pos="720"/>
        </w:tabs>
        <w:ind w:left="720" w:hanging="360"/>
      </w:pPr>
      <w:rPr>
        <w:rFonts w:ascii="Wingdings 2" w:hAnsi="Wingdings 2" w:hint="default"/>
      </w:rPr>
    </w:lvl>
    <w:lvl w:ilvl="1" w:tplc="CE843412">
      <w:numFmt w:val="bullet"/>
      <w:lvlText w:val=""/>
      <w:lvlJc w:val="left"/>
      <w:pPr>
        <w:tabs>
          <w:tab w:val="num" w:pos="1440"/>
        </w:tabs>
        <w:ind w:left="1440" w:hanging="360"/>
      </w:pPr>
      <w:rPr>
        <w:rFonts w:ascii="Wingdings 2" w:hAnsi="Wingdings 2" w:hint="default"/>
      </w:rPr>
    </w:lvl>
    <w:lvl w:ilvl="2" w:tplc="0F5219AA" w:tentative="1">
      <w:start w:val="1"/>
      <w:numFmt w:val="bullet"/>
      <w:lvlText w:val=""/>
      <w:lvlJc w:val="left"/>
      <w:pPr>
        <w:tabs>
          <w:tab w:val="num" w:pos="2160"/>
        </w:tabs>
        <w:ind w:left="2160" w:hanging="360"/>
      </w:pPr>
      <w:rPr>
        <w:rFonts w:ascii="Wingdings 2" w:hAnsi="Wingdings 2" w:hint="default"/>
      </w:rPr>
    </w:lvl>
    <w:lvl w:ilvl="3" w:tplc="E1482F14" w:tentative="1">
      <w:start w:val="1"/>
      <w:numFmt w:val="bullet"/>
      <w:lvlText w:val=""/>
      <w:lvlJc w:val="left"/>
      <w:pPr>
        <w:tabs>
          <w:tab w:val="num" w:pos="2880"/>
        </w:tabs>
        <w:ind w:left="2880" w:hanging="360"/>
      </w:pPr>
      <w:rPr>
        <w:rFonts w:ascii="Wingdings 2" w:hAnsi="Wingdings 2" w:hint="default"/>
      </w:rPr>
    </w:lvl>
    <w:lvl w:ilvl="4" w:tplc="78CEEFDC" w:tentative="1">
      <w:start w:val="1"/>
      <w:numFmt w:val="bullet"/>
      <w:lvlText w:val=""/>
      <w:lvlJc w:val="left"/>
      <w:pPr>
        <w:tabs>
          <w:tab w:val="num" w:pos="3600"/>
        </w:tabs>
        <w:ind w:left="3600" w:hanging="360"/>
      </w:pPr>
      <w:rPr>
        <w:rFonts w:ascii="Wingdings 2" w:hAnsi="Wingdings 2" w:hint="default"/>
      </w:rPr>
    </w:lvl>
    <w:lvl w:ilvl="5" w:tplc="6F360AD4" w:tentative="1">
      <w:start w:val="1"/>
      <w:numFmt w:val="bullet"/>
      <w:lvlText w:val=""/>
      <w:lvlJc w:val="left"/>
      <w:pPr>
        <w:tabs>
          <w:tab w:val="num" w:pos="4320"/>
        </w:tabs>
        <w:ind w:left="4320" w:hanging="360"/>
      </w:pPr>
      <w:rPr>
        <w:rFonts w:ascii="Wingdings 2" w:hAnsi="Wingdings 2" w:hint="default"/>
      </w:rPr>
    </w:lvl>
    <w:lvl w:ilvl="6" w:tplc="ECC2592E" w:tentative="1">
      <w:start w:val="1"/>
      <w:numFmt w:val="bullet"/>
      <w:lvlText w:val=""/>
      <w:lvlJc w:val="left"/>
      <w:pPr>
        <w:tabs>
          <w:tab w:val="num" w:pos="5040"/>
        </w:tabs>
        <w:ind w:left="5040" w:hanging="360"/>
      </w:pPr>
      <w:rPr>
        <w:rFonts w:ascii="Wingdings 2" w:hAnsi="Wingdings 2" w:hint="default"/>
      </w:rPr>
    </w:lvl>
    <w:lvl w:ilvl="7" w:tplc="D2A6B3C0" w:tentative="1">
      <w:start w:val="1"/>
      <w:numFmt w:val="bullet"/>
      <w:lvlText w:val=""/>
      <w:lvlJc w:val="left"/>
      <w:pPr>
        <w:tabs>
          <w:tab w:val="num" w:pos="5760"/>
        </w:tabs>
        <w:ind w:left="5760" w:hanging="360"/>
      </w:pPr>
      <w:rPr>
        <w:rFonts w:ascii="Wingdings 2" w:hAnsi="Wingdings 2" w:hint="default"/>
      </w:rPr>
    </w:lvl>
    <w:lvl w:ilvl="8" w:tplc="5CB2B264"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60656048"/>
    <w:multiLevelType w:val="hybridMultilevel"/>
    <w:tmpl w:val="AACE13BA"/>
    <w:lvl w:ilvl="0" w:tplc="94504676">
      <w:start w:val="1"/>
      <w:numFmt w:val="lowerLetter"/>
      <w:lvlText w:val="%1)"/>
      <w:lvlJc w:val="left"/>
      <w:pPr>
        <w:ind w:left="1800" w:hanging="360"/>
      </w:pPr>
      <w:rPr>
        <w:rFonts w:cs="Helvetica"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777925DF"/>
    <w:multiLevelType w:val="hybridMultilevel"/>
    <w:tmpl w:val="147AEFA0"/>
    <w:lvl w:ilvl="0" w:tplc="97A8B444">
      <w:start w:val="1"/>
      <w:numFmt w:val="bullet"/>
      <w:lvlText w:val=""/>
      <w:lvlJc w:val="left"/>
      <w:pPr>
        <w:tabs>
          <w:tab w:val="num" w:pos="720"/>
        </w:tabs>
        <w:ind w:left="720" w:hanging="360"/>
      </w:pPr>
      <w:rPr>
        <w:rFonts w:ascii="Wingdings 2" w:hAnsi="Wingdings 2" w:hint="default"/>
      </w:rPr>
    </w:lvl>
    <w:lvl w:ilvl="1" w:tplc="05ECB224" w:tentative="1">
      <w:start w:val="1"/>
      <w:numFmt w:val="bullet"/>
      <w:lvlText w:val=""/>
      <w:lvlJc w:val="left"/>
      <w:pPr>
        <w:tabs>
          <w:tab w:val="num" w:pos="1440"/>
        </w:tabs>
        <w:ind w:left="1440" w:hanging="360"/>
      </w:pPr>
      <w:rPr>
        <w:rFonts w:ascii="Wingdings 2" w:hAnsi="Wingdings 2" w:hint="default"/>
      </w:rPr>
    </w:lvl>
    <w:lvl w:ilvl="2" w:tplc="AFFCC526" w:tentative="1">
      <w:start w:val="1"/>
      <w:numFmt w:val="bullet"/>
      <w:lvlText w:val=""/>
      <w:lvlJc w:val="left"/>
      <w:pPr>
        <w:tabs>
          <w:tab w:val="num" w:pos="2160"/>
        </w:tabs>
        <w:ind w:left="2160" w:hanging="360"/>
      </w:pPr>
      <w:rPr>
        <w:rFonts w:ascii="Wingdings 2" w:hAnsi="Wingdings 2" w:hint="default"/>
      </w:rPr>
    </w:lvl>
    <w:lvl w:ilvl="3" w:tplc="D6DA23BC" w:tentative="1">
      <w:start w:val="1"/>
      <w:numFmt w:val="bullet"/>
      <w:lvlText w:val=""/>
      <w:lvlJc w:val="left"/>
      <w:pPr>
        <w:tabs>
          <w:tab w:val="num" w:pos="2880"/>
        </w:tabs>
        <w:ind w:left="2880" w:hanging="360"/>
      </w:pPr>
      <w:rPr>
        <w:rFonts w:ascii="Wingdings 2" w:hAnsi="Wingdings 2" w:hint="default"/>
      </w:rPr>
    </w:lvl>
    <w:lvl w:ilvl="4" w:tplc="2FA4FC80" w:tentative="1">
      <w:start w:val="1"/>
      <w:numFmt w:val="bullet"/>
      <w:lvlText w:val=""/>
      <w:lvlJc w:val="left"/>
      <w:pPr>
        <w:tabs>
          <w:tab w:val="num" w:pos="3600"/>
        </w:tabs>
        <w:ind w:left="3600" w:hanging="360"/>
      </w:pPr>
      <w:rPr>
        <w:rFonts w:ascii="Wingdings 2" w:hAnsi="Wingdings 2" w:hint="default"/>
      </w:rPr>
    </w:lvl>
    <w:lvl w:ilvl="5" w:tplc="62C6D75C" w:tentative="1">
      <w:start w:val="1"/>
      <w:numFmt w:val="bullet"/>
      <w:lvlText w:val=""/>
      <w:lvlJc w:val="left"/>
      <w:pPr>
        <w:tabs>
          <w:tab w:val="num" w:pos="4320"/>
        </w:tabs>
        <w:ind w:left="4320" w:hanging="360"/>
      </w:pPr>
      <w:rPr>
        <w:rFonts w:ascii="Wingdings 2" w:hAnsi="Wingdings 2" w:hint="default"/>
      </w:rPr>
    </w:lvl>
    <w:lvl w:ilvl="6" w:tplc="6FEAC4D0" w:tentative="1">
      <w:start w:val="1"/>
      <w:numFmt w:val="bullet"/>
      <w:lvlText w:val=""/>
      <w:lvlJc w:val="left"/>
      <w:pPr>
        <w:tabs>
          <w:tab w:val="num" w:pos="5040"/>
        </w:tabs>
        <w:ind w:left="5040" w:hanging="360"/>
      </w:pPr>
      <w:rPr>
        <w:rFonts w:ascii="Wingdings 2" w:hAnsi="Wingdings 2" w:hint="default"/>
      </w:rPr>
    </w:lvl>
    <w:lvl w:ilvl="7" w:tplc="DA94F774" w:tentative="1">
      <w:start w:val="1"/>
      <w:numFmt w:val="bullet"/>
      <w:lvlText w:val=""/>
      <w:lvlJc w:val="left"/>
      <w:pPr>
        <w:tabs>
          <w:tab w:val="num" w:pos="5760"/>
        </w:tabs>
        <w:ind w:left="5760" w:hanging="360"/>
      </w:pPr>
      <w:rPr>
        <w:rFonts w:ascii="Wingdings 2" w:hAnsi="Wingdings 2" w:hint="default"/>
      </w:rPr>
    </w:lvl>
    <w:lvl w:ilvl="8" w:tplc="C938DCF0"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79946E22"/>
    <w:multiLevelType w:val="hybridMultilevel"/>
    <w:tmpl w:val="5CF0FE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4"/>
  </w:num>
  <w:num w:numId="3">
    <w:abstractNumId w:val="12"/>
  </w:num>
  <w:num w:numId="4">
    <w:abstractNumId w:val="7"/>
  </w:num>
  <w:num w:numId="5">
    <w:abstractNumId w:val="10"/>
  </w:num>
  <w:num w:numId="6">
    <w:abstractNumId w:val="2"/>
  </w:num>
  <w:num w:numId="7">
    <w:abstractNumId w:val="4"/>
  </w:num>
  <w:num w:numId="8">
    <w:abstractNumId w:val="0"/>
  </w:num>
  <w:num w:numId="9">
    <w:abstractNumId w:val="6"/>
  </w:num>
  <w:num w:numId="10">
    <w:abstractNumId w:val="13"/>
  </w:num>
  <w:num w:numId="11">
    <w:abstractNumId w:val="15"/>
  </w:num>
  <w:num w:numId="12">
    <w:abstractNumId w:val="1"/>
  </w:num>
  <w:num w:numId="13">
    <w:abstractNumId w:val="9"/>
  </w:num>
  <w:num w:numId="14">
    <w:abstractNumId w:val="3"/>
  </w:num>
  <w:num w:numId="15">
    <w:abstractNumId w:val="8"/>
  </w:num>
  <w:num w:numId="16">
    <w:abstractNumId w:val="16"/>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AC4"/>
    <w:rsid w:val="000B6A16"/>
    <w:rsid w:val="000D45B9"/>
    <w:rsid w:val="00131472"/>
    <w:rsid w:val="001C68EB"/>
    <w:rsid w:val="001E11EC"/>
    <w:rsid w:val="00243994"/>
    <w:rsid w:val="00291931"/>
    <w:rsid w:val="002A6AFA"/>
    <w:rsid w:val="002F5F79"/>
    <w:rsid w:val="003214EA"/>
    <w:rsid w:val="003609BE"/>
    <w:rsid w:val="00600C97"/>
    <w:rsid w:val="0065261D"/>
    <w:rsid w:val="0066649D"/>
    <w:rsid w:val="006D3AB1"/>
    <w:rsid w:val="00720C1E"/>
    <w:rsid w:val="00727A18"/>
    <w:rsid w:val="00743CAA"/>
    <w:rsid w:val="007707D6"/>
    <w:rsid w:val="008172A7"/>
    <w:rsid w:val="0082688A"/>
    <w:rsid w:val="008345F3"/>
    <w:rsid w:val="00841127"/>
    <w:rsid w:val="008850D3"/>
    <w:rsid w:val="00944848"/>
    <w:rsid w:val="009B77B2"/>
    <w:rsid w:val="009C1D15"/>
    <w:rsid w:val="00A33996"/>
    <w:rsid w:val="00A50EDE"/>
    <w:rsid w:val="00A82E1A"/>
    <w:rsid w:val="00A90C04"/>
    <w:rsid w:val="00C05CE3"/>
    <w:rsid w:val="00C24F1E"/>
    <w:rsid w:val="00C73309"/>
    <w:rsid w:val="00D336C7"/>
    <w:rsid w:val="00DC4FC3"/>
    <w:rsid w:val="00DD073C"/>
    <w:rsid w:val="00E26F1D"/>
    <w:rsid w:val="00E437BC"/>
    <w:rsid w:val="00E55636"/>
    <w:rsid w:val="00EC6AC4"/>
    <w:rsid w:val="00F31E9E"/>
    <w:rsid w:val="00FC78E1"/>
    <w:rsid w:val="00FD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A08AF3"/>
  <w14:defaultImageDpi w14:val="300"/>
  <w15:docId w15:val="{3498D7A0-DAF2-4A2C-A690-8A061DA21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36C7"/>
    <w:pPr>
      <w:ind w:left="720"/>
      <w:contextualSpacing/>
    </w:pPr>
  </w:style>
  <w:style w:type="character" w:styleId="Hyperlink">
    <w:name w:val="Hyperlink"/>
    <w:basedOn w:val="DefaultParagraphFont"/>
    <w:uiPriority w:val="99"/>
    <w:unhideWhenUsed/>
    <w:rsid w:val="00D336C7"/>
    <w:rPr>
      <w:color w:val="0000FF" w:themeColor="hyperlink"/>
      <w:u w:val="single"/>
    </w:rPr>
  </w:style>
  <w:style w:type="paragraph" w:styleId="Footer">
    <w:name w:val="footer"/>
    <w:basedOn w:val="Normal"/>
    <w:link w:val="FooterChar"/>
    <w:uiPriority w:val="99"/>
    <w:unhideWhenUsed/>
    <w:rsid w:val="00F31E9E"/>
    <w:pPr>
      <w:tabs>
        <w:tab w:val="center" w:pos="4320"/>
        <w:tab w:val="right" w:pos="8640"/>
      </w:tabs>
    </w:pPr>
  </w:style>
  <w:style w:type="character" w:customStyle="1" w:styleId="FooterChar">
    <w:name w:val="Footer Char"/>
    <w:basedOn w:val="DefaultParagraphFont"/>
    <w:link w:val="Footer"/>
    <w:uiPriority w:val="99"/>
    <w:rsid w:val="00F31E9E"/>
  </w:style>
  <w:style w:type="character" w:styleId="PageNumber">
    <w:name w:val="page number"/>
    <w:basedOn w:val="DefaultParagraphFont"/>
    <w:uiPriority w:val="99"/>
    <w:semiHidden/>
    <w:unhideWhenUsed/>
    <w:rsid w:val="00F31E9E"/>
  </w:style>
  <w:style w:type="paragraph" w:styleId="BalloonText">
    <w:name w:val="Balloon Text"/>
    <w:basedOn w:val="Normal"/>
    <w:link w:val="BalloonTextChar"/>
    <w:uiPriority w:val="99"/>
    <w:semiHidden/>
    <w:unhideWhenUsed/>
    <w:rsid w:val="006526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5261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E11EC"/>
    <w:rPr>
      <w:sz w:val="16"/>
      <w:szCs w:val="16"/>
    </w:rPr>
  </w:style>
  <w:style w:type="paragraph" w:styleId="CommentText">
    <w:name w:val="annotation text"/>
    <w:basedOn w:val="Normal"/>
    <w:link w:val="CommentTextChar"/>
    <w:uiPriority w:val="99"/>
    <w:semiHidden/>
    <w:unhideWhenUsed/>
    <w:rsid w:val="001E11EC"/>
    <w:rPr>
      <w:sz w:val="20"/>
      <w:szCs w:val="20"/>
    </w:rPr>
  </w:style>
  <w:style w:type="character" w:customStyle="1" w:styleId="CommentTextChar">
    <w:name w:val="Comment Text Char"/>
    <w:basedOn w:val="DefaultParagraphFont"/>
    <w:link w:val="CommentText"/>
    <w:uiPriority w:val="99"/>
    <w:semiHidden/>
    <w:rsid w:val="001E11EC"/>
    <w:rPr>
      <w:sz w:val="20"/>
      <w:szCs w:val="20"/>
    </w:rPr>
  </w:style>
  <w:style w:type="paragraph" w:styleId="CommentSubject">
    <w:name w:val="annotation subject"/>
    <w:basedOn w:val="CommentText"/>
    <w:next w:val="CommentText"/>
    <w:link w:val="CommentSubjectChar"/>
    <w:uiPriority w:val="99"/>
    <w:semiHidden/>
    <w:unhideWhenUsed/>
    <w:rsid w:val="001E11EC"/>
    <w:rPr>
      <w:b/>
      <w:bCs/>
    </w:rPr>
  </w:style>
  <w:style w:type="character" w:customStyle="1" w:styleId="CommentSubjectChar">
    <w:name w:val="Comment Subject Char"/>
    <w:basedOn w:val="CommentTextChar"/>
    <w:link w:val="CommentSubject"/>
    <w:uiPriority w:val="99"/>
    <w:semiHidden/>
    <w:rsid w:val="001E11EC"/>
    <w:rPr>
      <w:b/>
      <w:bCs/>
      <w:sz w:val="20"/>
      <w:szCs w:val="20"/>
    </w:rPr>
  </w:style>
  <w:style w:type="paragraph" w:styleId="NoSpacing">
    <w:name w:val="No Spacing"/>
    <w:uiPriority w:val="1"/>
    <w:qFormat/>
    <w:rsid w:val="000D45B9"/>
    <w:rPr>
      <w:rFonts w:eastAsiaTheme="minorHAns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82403">
      <w:bodyDiv w:val="1"/>
      <w:marLeft w:val="0"/>
      <w:marRight w:val="0"/>
      <w:marTop w:val="0"/>
      <w:marBottom w:val="0"/>
      <w:divBdr>
        <w:top w:val="none" w:sz="0" w:space="0" w:color="auto"/>
        <w:left w:val="none" w:sz="0" w:space="0" w:color="auto"/>
        <w:bottom w:val="none" w:sz="0" w:space="0" w:color="auto"/>
        <w:right w:val="none" w:sz="0" w:space="0" w:color="auto"/>
      </w:divBdr>
      <w:divsChild>
        <w:div w:id="940336282">
          <w:marLeft w:val="547"/>
          <w:marRight w:val="0"/>
          <w:marTop w:val="400"/>
          <w:marBottom w:val="0"/>
          <w:divBdr>
            <w:top w:val="none" w:sz="0" w:space="0" w:color="auto"/>
            <w:left w:val="none" w:sz="0" w:space="0" w:color="auto"/>
            <w:bottom w:val="none" w:sz="0" w:space="0" w:color="auto"/>
            <w:right w:val="none" w:sz="0" w:space="0" w:color="auto"/>
          </w:divBdr>
        </w:div>
        <w:div w:id="1653292039">
          <w:marLeft w:val="1080"/>
          <w:marRight w:val="0"/>
          <w:marTop w:val="120"/>
          <w:marBottom w:val="0"/>
          <w:divBdr>
            <w:top w:val="none" w:sz="0" w:space="0" w:color="auto"/>
            <w:left w:val="none" w:sz="0" w:space="0" w:color="auto"/>
            <w:bottom w:val="none" w:sz="0" w:space="0" w:color="auto"/>
            <w:right w:val="none" w:sz="0" w:space="0" w:color="auto"/>
          </w:divBdr>
        </w:div>
      </w:divsChild>
    </w:div>
    <w:div w:id="78865483">
      <w:bodyDiv w:val="1"/>
      <w:marLeft w:val="0"/>
      <w:marRight w:val="0"/>
      <w:marTop w:val="0"/>
      <w:marBottom w:val="0"/>
      <w:divBdr>
        <w:top w:val="none" w:sz="0" w:space="0" w:color="auto"/>
        <w:left w:val="none" w:sz="0" w:space="0" w:color="auto"/>
        <w:bottom w:val="none" w:sz="0" w:space="0" w:color="auto"/>
        <w:right w:val="none" w:sz="0" w:space="0" w:color="auto"/>
      </w:divBdr>
      <w:divsChild>
        <w:div w:id="342978188">
          <w:marLeft w:val="547"/>
          <w:marRight w:val="0"/>
          <w:marTop w:val="400"/>
          <w:marBottom w:val="0"/>
          <w:divBdr>
            <w:top w:val="none" w:sz="0" w:space="0" w:color="auto"/>
            <w:left w:val="none" w:sz="0" w:space="0" w:color="auto"/>
            <w:bottom w:val="none" w:sz="0" w:space="0" w:color="auto"/>
            <w:right w:val="none" w:sz="0" w:space="0" w:color="auto"/>
          </w:divBdr>
        </w:div>
        <w:div w:id="742989493">
          <w:marLeft w:val="547"/>
          <w:marRight w:val="0"/>
          <w:marTop w:val="400"/>
          <w:marBottom w:val="0"/>
          <w:divBdr>
            <w:top w:val="none" w:sz="0" w:space="0" w:color="auto"/>
            <w:left w:val="none" w:sz="0" w:space="0" w:color="auto"/>
            <w:bottom w:val="none" w:sz="0" w:space="0" w:color="auto"/>
            <w:right w:val="none" w:sz="0" w:space="0" w:color="auto"/>
          </w:divBdr>
        </w:div>
        <w:div w:id="480582886">
          <w:marLeft w:val="547"/>
          <w:marRight w:val="0"/>
          <w:marTop w:val="400"/>
          <w:marBottom w:val="0"/>
          <w:divBdr>
            <w:top w:val="none" w:sz="0" w:space="0" w:color="auto"/>
            <w:left w:val="none" w:sz="0" w:space="0" w:color="auto"/>
            <w:bottom w:val="none" w:sz="0" w:space="0" w:color="auto"/>
            <w:right w:val="none" w:sz="0" w:space="0" w:color="auto"/>
          </w:divBdr>
        </w:div>
        <w:div w:id="1120419536">
          <w:marLeft w:val="547"/>
          <w:marRight w:val="0"/>
          <w:marTop w:val="400"/>
          <w:marBottom w:val="0"/>
          <w:divBdr>
            <w:top w:val="none" w:sz="0" w:space="0" w:color="auto"/>
            <w:left w:val="none" w:sz="0" w:space="0" w:color="auto"/>
            <w:bottom w:val="none" w:sz="0" w:space="0" w:color="auto"/>
            <w:right w:val="none" w:sz="0" w:space="0" w:color="auto"/>
          </w:divBdr>
        </w:div>
        <w:div w:id="1924949503">
          <w:marLeft w:val="547"/>
          <w:marRight w:val="0"/>
          <w:marTop w:val="400"/>
          <w:marBottom w:val="0"/>
          <w:divBdr>
            <w:top w:val="none" w:sz="0" w:space="0" w:color="auto"/>
            <w:left w:val="none" w:sz="0" w:space="0" w:color="auto"/>
            <w:bottom w:val="none" w:sz="0" w:space="0" w:color="auto"/>
            <w:right w:val="none" w:sz="0" w:space="0" w:color="auto"/>
          </w:divBdr>
        </w:div>
      </w:divsChild>
    </w:div>
    <w:div w:id="390495052">
      <w:bodyDiv w:val="1"/>
      <w:marLeft w:val="0"/>
      <w:marRight w:val="0"/>
      <w:marTop w:val="0"/>
      <w:marBottom w:val="0"/>
      <w:divBdr>
        <w:top w:val="none" w:sz="0" w:space="0" w:color="auto"/>
        <w:left w:val="none" w:sz="0" w:space="0" w:color="auto"/>
        <w:bottom w:val="none" w:sz="0" w:space="0" w:color="auto"/>
        <w:right w:val="none" w:sz="0" w:space="0" w:color="auto"/>
      </w:divBdr>
    </w:div>
    <w:div w:id="502282270">
      <w:bodyDiv w:val="1"/>
      <w:marLeft w:val="0"/>
      <w:marRight w:val="0"/>
      <w:marTop w:val="0"/>
      <w:marBottom w:val="0"/>
      <w:divBdr>
        <w:top w:val="none" w:sz="0" w:space="0" w:color="auto"/>
        <w:left w:val="none" w:sz="0" w:space="0" w:color="auto"/>
        <w:bottom w:val="none" w:sz="0" w:space="0" w:color="auto"/>
        <w:right w:val="none" w:sz="0" w:space="0" w:color="auto"/>
      </w:divBdr>
      <w:divsChild>
        <w:div w:id="1904944441">
          <w:marLeft w:val="547"/>
          <w:marRight w:val="0"/>
          <w:marTop w:val="400"/>
          <w:marBottom w:val="0"/>
          <w:divBdr>
            <w:top w:val="none" w:sz="0" w:space="0" w:color="auto"/>
            <w:left w:val="none" w:sz="0" w:space="0" w:color="auto"/>
            <w:bottom w:val="none" w:sz="0" w:space="0" w:color="auto"/>
            <w:right w:val="none" w:sz="0" w:space="0" w:color="auto"/>
          </w:divBdr>
        </w:div>
        <w:div w:id="1225263813">
          <w:marLeft w:val="1080"/>
          <w:marRight w:val="0"/>
          <w:marTop w:val="120"/>
          <w:marBottom w:val="0"/>
          <w:divBdr>
            <w:top w:val="none" w:sz="0" w:space="0" w:color="auto"/>
            <w:left w:val="none" w:sz="0" w:space="0" w:color="auto"/>
            <w:bottom w:val="none" w:sz="0" w:space="0" w:color="auto"/>
            <w:right w:val="none" w:sz="0" w:space="0" w:color="auto"/>
          </w:divBdr>
        </w:div>
        <w:div w:id="1094939100">
          <w:marLeft w:val="1080"/>
          <w:marRight w:val="0"/>
          <w:marTop w:val="120"/>
          <w:marBottom w:val="0"/>
          <w:divBdr>
            <w:top w:val="none" w:sz="0" w:space="0" w:color="auto"/>
            <w:left w:val="none" w:sz="0" w:space="0" w:color="auto"/>
            <w:bottom w:val="none" w:sz="0" w:space="0" w:color="auto"/>
            <w:right w:val="none" w:sz="0" w:space="0" w:color="auto"/>
          </w:divBdr>
        </w:div>
        <w:div w:id="1098598439">
          <w:marLeft w:val="1080"/>
          <w:marRight w:val="0"/>
          <w:marTop w:val="120"/>
          <w:marBottom w:val="0"/>
          <w:divBdr>
            <w:top w:val="none" w:sz="0" w:space="0" w:color="auto"/>
            <w:left w:val="none" w:sz="0" w:space="0" w:color="auto"/>
            <w:bottom w:val="none" w:sz="0" w:space="0" w:color="auto"/>
            <w:right w:val="none" w:sz="0" w:space="0" w:color="auto"/>
          </w:divBdr>
        </w:div>
        <w:div w:id="587814308">
          <w:marLeft w:val="547"/>
          <w:marRight w:val="0"/>
          <w:marTop w:val="400"/>
          <w:marBottom w:val="0"/>
          <w:divBdr>
            <w:top w:val="none" w:sz="0" w:space="0" w:color="auto"/>
            <w:left w:val="none" w:sz="0" w:space="0" w:color="auto"/>
            <w:bottom w:val="none" w:sz="0" w:space="0" w:color="auto"/>
            <w:right w:val="none" w:sz="0" w:space="0" w:color="auto"/>
          </w:divBdr>
        </w:div>
        <w:div w:id="905526767">
          <w:marLeft w:val="547"/>
          <w:marRight w:val="0"/>
          <w:marTop w:val="400"/>
          <w:marBottom w:val="0"/>
          <w:divBdr>
            <w:top w:val="none" w:sz="0" w:space="0" w:color="auto"/>
            <w:left w:val="none" w:sz="0" w:space="0" w:color="auto"/>
            <w:bottom w:val="none" w:sz="0" w:space="0" w:color="auto"/>
            <w:right w:val="none" w:sz="0" w:space="0" w:color="auto"/>
          </w:divBdr>
        </w:div>
        <w:div w:id="1521238402">
          <w:marLeft w:val="547"/>
          <w:marRight w:val="0"/>
          <w:marTop w:val="400"/>
          <w:marBottom w:val="0"/>
          <w:divBdr>
            <w:top w:val="none" w:sz="0" w:space="0" w:color="auto"/>
            <w:left w:val="none" w:sz="0" w:space="0" w:color="auto"/>
            <w:bottom w:val="none" w:sz="0" w:space="0" w:color="auto"/>
            <w:right w:val="none" w:sz="0" w:space="0" w:color="auto"/>
          </w:divBdr>
        </w:div>
        <w:div w:id="484708607">
          <w:marLeft w:val="547"/>
          <w:marRight w:val="0"/>
          <w:marTop w:val="400"/>
          <w:marBottom w:val="0"/>
          <w:divBdr>
            <w:top w:val="none" w:sz="0" w:space="0" w:color="auto"/>
            <w:left w:val="none" w:sz="0" w:space="0" w:color="auto"/>
            <w:bottom w:val="none" w:sz="0" w:space="0" w:color="auto"/>
            <w:right w:val="none" w:sz="0" w:space="0" w:color="auto"/>
          </w:divBdr>
        </w:div>
      </w:divsChild>
    </w:div>
    <w:div w:id="543686689">
      <w:bodyDiv w:val="1"/>
      <w:marLeft w:val="0"/>
      <w:marRight w:val="0"/>
      <w:marTop w:val="0"/>
      <w:marBottom w:val="0"/>
      <w:divBdr>
        <w:top w:val="none" w:sz="0" w:space="0" w:color="auto"/>
        <w:left w:val="none" w:sz="0" w:space="0" w:color="auto"/>
        <w:bottom w:val="none" w:sz="0" w:space="0" w:color="auto"/>
        <w:right w:val="none" w:sz="0" w:space="0" w:color="auto"/>
      </w:divBdr>
    </w:div>
    <w:div w:id="943266560">
      <w:bodyDiv w:val="1"/>
      <w:marLeft w:val="0"/>
      <w:marRight w:val="0"/>
      <w:marTop w:val="0"/>
      <w:marBottom w:val="0"/>
      <w:divBdr>
        <w:top w:val="none" w:sz="0" w:space="0" w:color="auto"/>
        <w:left w:val="none" w:sz="0" w:space="0" w:color="auto"/>
        <w:bottom w:val="none" w:sz="0" w:space="0" w:color="auto"/>
        <w:right w:val="none" w:sz="0" w:space="0" w:color="auto"/>
      </w:divBdr>
      <w:divsChild>
        <w:div w:id="645163919">
          <w:marLeft w:val="360"/>
          <w:marRight w:val="0"/>
          <w:marTop w:val="200"/>
          <w:marBottom w:val="0"/>
          <w:divBdr>
            <w:top w:val="none" w:sz="0" w:space="0" w:color="auto"/>
            <w:left w:val="none" w:sz="0" w:space="0" w:color="auto"/>
            <w:bottom w:val="none" w:sz="0" w:space="0" w:color="auto"/>
            <w:right w:val="none" w:sz="0" w:space="0" w:color="auto"/>
          </w:divBdr>
        </w:div>
        <w:div w:id="527909347">
          <w:marLeft w:val="360"/>
          <w:marRight w:val="0"/>
          <w:marTop w:val="200"/>
          <w:marBottom w:val="0"/>
          <w:divBdr>
            <w:top w:val="none" w:sz="0" w:space="0" w:color="auto"/>
            <w:left w:val="none" w:sz="0" w:space="0" w:color="auto"/>
            <w:bottom w:val="none" w:sz="0" w:space="0" w:color="auto"/>
            <w:right w:val="none" w:sz="0" w:space="0" w:color="auto"/>
          </w:divBdr>
        </w:div>
        <w:div w:id="1006791500">
          <w:marLeft w:val="360"/>
          <w:marRight w:val="0"/>
          <w:marTop w:val="200"/>
          <w:marBottom w:val="0"/>
          <w:divBdr>
            <w:top w:val="none" w:sz="0" w:space="0" w:color="auto"/>
            <w:left w:val="none" w:sz="0" w:space="0" w:color="auto"/>
            <w:bottom w:val="none" w:sz="0" w:space="0" w:color="auto"/>
            <w:right w:val="none" w:sz="0" w:space="0" w:color="auto"/>
          </w:divBdr>
        </w:div>
        <w:div w:id="1106651454">
          <w:marLeft w:val="360"/>
          <w:marRight w:val="0"/>
          <w:marTop w:val="200"/>
          <w:marBottom w:val="0"/>
          <w:divBdr>
            <w:top w:val="none" w:sz="0" w:space="0" w:color="auto"/>
            <w:left w:val="none" w:sz="0" w:space="0" w:color="auto"/>
            <w:bottom w:val="none" w:sz="0" w:space="0" w:color="auto"/>
            <w:right w:val="none" w:sz="0" w:space="0" w:color="auto"/>
          </w:divBdr>
        </w:div>
      </w:divsChild>
    </w:div>
    <w:div w:id="1168134009">
      <w:bodyDiv w:val="1"/>
      <w:marLeft w:val="0"/>
      <w:marRight w:val="0"/>
      <w:marTop w:val="0"/>
      <w:marBottom w:val="0"/>
      <w:divBdr>
        <w:top w:val="none" w:sz="0" w:space="0" w:color="auto"/>
        <w:left w:val="none" w:sz="0" w:space="0" w:color="auto"/>
        <w:bottom w:val="none" w:sz="0" w:space="0" w:color="auto"/>
        <w:right w:val="none" w:sz="0" w:space="0" w:color="auto"/>
      </w:divBdr>
      <w:divsChild>
        <w:div w:id="1712072968">
          <w:marLeft w:val="806"/>
          <w:marRight w:val="0"/>
          <w:marTop w:val="200"/>
          <w:marBottom w:val="0"/>
          <w:divBdr>
            <w:top w:val="none" w:sz="0" w:space="0" w:color="auto"/>
            <w:left w:val="none" w:sz="0" w:space="0" w:color="auto"/>
            <w:bottom w:val="none" w:sz="0" w:space="0" w:color="auto"/>
            <w:right w:val="none" w:sz="0" w:space="0" w:color="auto"/>
          </w:divBdr>
        </w:div>
        <w:div w:id="1449741229">
          <w:marLeft w:val="806"/>
          <w:marRight w:val="0"/>
          <w:marTop w:val="200"/>
          <w:marBottom w:val="0"/>
          <w:divBdr>
            <w:top w:val="none" w:sz="0" w:space="0" w:color="auto"/>
            <w:left w:val="none" w:sz="0" w:space="0" w:color="auto"/>
            <w:bottom w:val="none" w:sz="0" w:space="0" w:color="auto"/>
            <w:right w:val="none" w:sz="0" w:space="0" w:color="auto"/>
          </w:divBdr>
        </w:div>
        <w:div w:id="1517887114">
          <w:marLeft w:val="806"/>
          <w:marRight w:val="0"/>
          <w:marTop w:val="200"/>
          <w:marBottom w:val="0"/>
          <w:divBdr>
            <w:top w:val="none" w:sz="0" w:space="0" w:color="auto"/>
            <w:left w:val="none" w:sz="0" w:space="0" w:color="auto"/>
            <w:bottom w:val="none" w:sz="0" w:space="0" w:color="auto"/>
            <w:right w:val="none" w:sz="0" w:space="0" w:color="auto"/>
          </w:divBdr>
        </w:div>
        <w:div w:id="322008334">
          <w:marLeft w:val="806"/>
          <w:marRight w:val="0"/>
          <w:marTop w:val="200"/>
          <w:marBottom w:val="0"/>
          <w:divBdr>
            <w:top w:val="none" w:sz="0" w:space="0" w:color="auto"/>
            <w:left w:val="none" w:sz="0" w:space="0" w:color="auto"/>
            <w:bottom w:val="none" w:sz="0" w:space="0" w:color="auto"/>
            <w:right w:val="none" w:sz="0" w:space="0" w:color="auto"/>
          </w:divBdr>
        </w:div>
        <w:div w:id="991250762">
          <w:marLeft w:val="806"/>
          <w:marRight w:val="0"/>
          <w:marTop w:val="200"/>
          <w:marBottom w:val="0"/>
          <w:divBdr>
            <w:top w:val="none" w:sz="0" w:space="0" w:color="auto"/>
            <w:left w:val="none" w:sz="0" w:space="0" w:color="auto"/>
            <w:bottom w:val="none" w:sz="0" w:space="0" w:color="auto"/>
            <w:right w:val="none" w:sz="0" w:space="0" w:color="auto"/>
          </w:divBdr>
        </w:div>
      </w:divsChild>
    </w:div>
    <w:div w:id="1393970203">
      <w:bodyDiv w:val="1"/>
      <w:marLeft w:val="0"/>
      <w:marRight w:val="0"/>
      <w:marTop w:val="0"/>
      <w:marBottom w:val="0"/>
      <w:divBdr>
        <w:top w:val="none" w:sz="0" w:space="0" w:color="auto"/>
        <w:left w:val="none" w:sz="0" w:space="0" w:color="auto"/>
        <w:bottom w:val="none" w:sz="0" w:space="0" w:color="auto"/>
        <w:right w:val="none" w:sz="0" w:space="0" w:color="auto"/>
      </w:divBdr>
    </w:div>
    <w:div w:id="1657949210">
      <w:bodyDiv w:val="1"/>
      <w:marLeft w:val="0"/>
      <w:marRight w:val="0"/>
      <w:marTop w:val="0"/>
      <w:marBottom w:val="0"/>
      <w:divBdr>
        <w:top w:val="none" w:sz="0" w:space="0" w:color="auto"/>
        <w:left w:val="none" w:sz="0" w:space="0" w:color="auto"/>
        <w:bottom w:val="none" w:sz="0" w:space="0" w:color="auto"/>
        <w:right w:val="none" w:sz="0" w:space="0" w:color="auto"/>
      </w:divBdr>
      <w:divsChild>
        <w:div w:id="1937982194">
          <w:marLeft w:val="547"/>
          <w:marRight w:val="0"/>
          <w:marTop w:val="400"/>
          <w:marBottom w:val="0"/>
          <w:divBdr>
            <w:top w:val="none" w:sz="0" w:space="0" w:color="auto"/>
            <w:left w:val="none" w:sz="0" w:space="0" w:color="auto"/>
            <w:bottom w:val="none" w:sz="0" w:space="0" w:color="auto"/>
            <w:right w:val="none" w:sz="0" w:space="0" w:color="auto"/>
          </w:divBdr>
        </w:div>
        <w:div w:id="823397482">
          <w:marLeft w:val="547"/>
          <w:marRight w:val="0"/>
          <w:marTop w:val="400"/>
          <w:marBottom w:val="0"/>
          <w:divBdr>
            <w:top w:val="none" w:sz="0" w:space="0" w:color="auto"/>
            <w:left w:val="none" w:sz="0" w:space="0" w:color="auto"/>
            <w:bottom w:val="none" w:sz="0" w:space="0" w:color="auto"/>
            <w:right w:val="none" w:sz="0" w:space="0" w:color="auto"/>
          </w:divBdr>
        </w:div>
        <w:div w:id="1855418166">
          <w:marLeft w:val="547"/>
          <w:marRight w:val="0"/>
          <w:marTop w:val="400"/>
          <w:marBottom w:val="0"/>
          <w:divBdr>
            <w:top w:val="none" w:sz="0" w:space="0" w:color="auto"/>
            <w:left w:val="none" w:sz="0" w:space="0" w:color="auto"/>
            <w:bottom w:val="none" w:sz="0" w:space="0" w:color="auto"/>
            <w:right w:val="none" w:sz="0" w:space="0" w:color="auto"/>
          </w:divBdr>
        </w:div>
        <w:div w:id="2629892">
          <w:marLeft w:val="547"/>
          <w:marRight w:val="0"/>
          <w:marTop w:val="400"/>
          <w:marBottom w:val="0"/>
          <w:divBdr>
            <w:top w:val="none" w:sz="0" w:space="0" w:color="auto"/>
            <w:left w:val="none" w:sz="0" w:space="0" w:color="auto"/>
            <w:bottom w:val="none" w:sz="0" w:space="0" w:color="auto"/>
            <w:right w:val="none" w:sz="0" w:space="0" w:color="auto"/>
          </w:divBdr>
        </w:div>
        <w:div w:id="101147409">
          <w:marLeft w:val="547"/>
          <w:marRight w:val="0"/>
          <w:marTop w:val="400"/>
          <w:marBottom w:val="0"/>
          <w:divBdr>
            <w:top w:val="none" w:sz="0" w:space="0" w:color="auto"/>
            <w:left w:val="none" w:sz="0" w:space="0" w:color="auto"/>
            <w:bottom w:val="none" w:sz="0" w:space="0" w:color="auto"/>
            <w:right w:val="none" w:sz="0" w:space="0" w:color="auto"/>
          </w:divBdr>
        </w:div>
        <w:div w:id="463348684">
          <w:marLeft w:val="547"/>
          <w:marRight w:val="0"/>
          <w:marTop w:val="400"/>
          <w:marBottom w:val="0"/>
          <w:divBdr>
            <w:top w:val="none" w:sz="0" w:space="0" w:color="auto"/>
            <w:left w:val="none" w:sz="0" w:space="0" w:color="auto"/>
            <w:bottom w:val="none" w:sz="0" w:space="0" w:color="auto"/>
            <w:right w:val="none" w:sz="0" w:space="0" w:color="auto"/>
          </w:divBdr>
        </w:div>
      </w:divsChild>
    </w:div>
    <w:div w:id="2020236403">
      <w:bodyDiv w:val="1"/>
      <w:marLeft w:val="0"/>
      <w:marRight w:val="0"/>
      <w:marTop w:val="0"/>
      <w:marBottom w:val="0"/>
      <w:divBdr>
        <w:top w:val="none" w:sz="0" w:space="0" w:color="auto"/>
        <w:left w:val="none" w:sz="0" w:space="0" w:color="auto"/>
        <w:bottom w:val="none" w:sz="0" w:space="0" w:color="auto"/>
        <w:right w:val="none" w:sz="0" w:space="0" w:color="auto"/>
      </w:divBdr>
      <w:divsChild>
        <w:div w:id="759761614">
          <w:marLeft w:val="806"/>
          <w:marRight w:val="0"/>
          <w:marTop w:val="200"/>
          <w:marBottom w:val="0"/>
          <w:divBdr>
            <w:top w:val="none" w:sz="0" w:space="0" w:color="auto"/>
            <w:left w:val="none" w:sz="0" w:space="0" w:color="auto"/>
            <w:bottom w:val="none" w:sz="0" w:space="0" w:color="auto"/>
            <w:right w:val="none" w:sz="0" w:space="0" w:color="auto"/>
          </w:divBdr>
        </w:div>
        <w:div w:id="983002319">
          <w:marLeft w:val="806"/>
          <w:marRight w:val="0"/>
          <w:marTop w:val="200"/>
          <w:marBottom w:val="0"/>
          <w:divBdr>
            <w:top w:val="none" w:sz="0" w:space="0" w:color="auto"/>
            <w:left w:val="none" w:sz="0" w:space="0" w:color="auto"/>
            <w:bottom w:val="none" w:sz="0" w:space="0" w:color="auto"/>
            <w:right w:val="none" w:sz="0" w:space="0" w:color="auto"/>
          </w:divBdr>
        </w:div>
        <w:div w:id="463351758">
          <w:marLeft w:val="806"/>
          <w:marRight w:val="0"/>
          <w:marTop w:val="200"/>
          <w:marBottom w:val="0"/>
          <w:divBdr>
            <w:top w:val="none" w:sz="0" w:space="0" w:color="auto"/>
            <w:left w:val="none" w:sz="0" w:space="0" w:color="auto"/>
            <w:bottom w:val="none" w:sz="0" w:space="0" w:color="auto"/>
            <w:right w:val="none" w:sz="0" w:space="0" w:color="auto"/>
          </w:divBdr>
        </w:div>
        <w:div w:id="699745061">
          <w:marLeft w:val="806"/>
          <w:marRight w:val="0"/>
          <w:marTop w:val="200"/>
          <w:marBottom w:val="0"/>
          <w:divBdr>
            <w:top w:val="none" w:sz="0" w:space="0" w:color="auto"/>
            <w:left w:val="none" w:sz="0" w:space="0" w:color="auto"/>
            <w:bottom w:val="none" w:sz="0" w:space="0" w:color="auto"/>
            <w:right w:val="none" w:sz="0" w:space="0" w:color="auto"/>
          </w:divBdr>
        </w:div>
        <w:div w:id="1014844404">
          <w:marLeft w:val="806"/>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greenolivetrust.co.uk" TargetMode="External"/><Relationship Id="rId3" Type="http://schemas.openxmlformats.org/officeDocument/2006/relationships/settings" Target="settings.xml"/><Relationship Id="rId7" Type="http://schemas.openxmlformats.org/officeDocument/2006/relationships/hyperlink" Target="https://soundcloud.com/swarthmorelectu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4020</Words>
  <Characters>22918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Taylor</dc:creator>
  <cp:keywords/>
  <dc:description/>
  <cp:lastModifiedBy>COLIN BARTLETT</cp:lastModifiedBy>
  <cp:revision>2</cp:revision>
  <dcterms:created xsi:type="dcterms:W3CDTF">2018-03-19T10:09:00Z</dcterms:created>
  <dcterms:modified xsi:type="dcterms:W3CDTF">2018-03-19T10:09:00Z</dcterms:modified>
</cp:coreProperties>
</file>