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Quaker Africa Interest Group </w:t>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Annual Meeting - 11 Feb 2023, on zoom</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Fred Ashmore, Quaker Congo Partnership</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Colin Bartlett, Acting QAIG secretary</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Douglas Butterfield</w:t>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Elizabeth Cave, Africa Great Lakes Peace Trust</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Petronella Clark</w:t>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Elizabeth Coleman, Conflict Minerals Consortium</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Dorothy Crowther, Dorothy Foundation, Sierra Leone</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Ann Floyd, QAIG co-clerk and Africa Great Lakes Peace Trust</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Bronwyn Harwood, Green Olive</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Steve Kaim-Caudle, Forward Africa, Rwanda</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John Lampen, Uganda</w:t>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Marian Liebman, Uganda and Rwanda</w:t>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Margot Lunnon, Africa Great Lakes Peace Trust</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Tracey Martin, QWRC and QCEA</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Kate McNally, Africa Great Lakes Consortium</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Wilhelmina and Stuart Morton, Namibia</w:t>
      </w:r>
    </w:p>
    <w:p w:rsidR="00000000" w:rsidDel="00000000" w:rsidP="00000000" w:rsidRDefault="00000000" w:rsidRPr="00000000" w14:paraId="0000001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Margaret Moss, Kenya and Zimbabwe</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Deana Owen, Friends of Monze, Zambia</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Catherine Putz, Quaker Congo Partnership</w:t>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Don Rowe, Peace Works Zimbabwe</w:t>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Sakhile Sibanda, Zimbabwe</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Lee Taylor, QAIG co-clerk and Peace Works Zimbabwe</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Nigel Watt</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Apologies; Nancy Fee</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We began with Meeting for Worship, then went into breakout rooms to share news, developments and any challenges with our work, or matters on our mind.</w:t>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Reports</w:t>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Reparations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(Lee reporting)</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Following the 2022 BYM Minutes on Reparations and the QAIG statement </w:t>
      </w:r>
      <w:r w:rsidDel="00000000" w:rsidR="00000000" w:rsidRPr="00000000">
        <w:rPr>
          <w:rtl w:val="0"/>
        </w:rPr>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 Redressing Inequality, we noted that: </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80" w:right="0" w:hanging="18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there has been discussion on following up the minutes in Meeting for Sufferings, and BYM Trustees. AMs have been asked for comments. Siobhan Haire, Assistant Recording Clerk is now handling the staff follow up. Lee is meeting her and Edwina Peart in March;</w:t>
      </w:r>
    </w:p>
    <w:p w:rsidR="00000000" w:rsidDel="00000000" w:rsidP="00000000" w:rsidRDefault="00000000" w:rsidRPr="00000000" w14:paraId="0000002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80" w:right="0" w:hanging="18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BYM 2023 is focussing on Simplification - it is likely that BYM will return to Reparations at the YM Gathering in 2024 , noting the need for more work in between</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80" w:right="0" w:hanging="18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there has been some interest from AMs to </w:t>
      </w:r>
      <w:r w:rsidDel="00000000" w:rsidR="00000000" w:rsidRPr="00000000">
        <w:rPr>
          <w:rtl w:val="0"/>
        </w:rPr>
        <w:t xml:space="preserve">invite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QAIG to talk about our work/projects</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2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180" w:right="0" w:hanging="18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following a presentation on the minute at Southern Africa YM, an interest group discussed the issues further, and a minute was written. The minute had been circulated to all QAIG participants. The Africa Section Clerk is interested in using this model with other African YMs and FWCC Executive Secretaries are going to talk about this at a forthcoming meeting.</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FWCC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(Lee reporting)</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Tim Gee, the FWCC General Secretary, gave his apologies as the QAIG meeting clashes with an FWCC Central Executive meeting</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He commented that the World Plenary, to be held in South Africa in  Aug 2024 + through a range of hybrid meetings, is a core part of the current FWCC work</w:t>
      </w:r>
      <w:r w:rsidDel="00000000" w:rsidR="00000000" w:rsidRPr="00000000">
        <w:rPr>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https://fwcc.world/event/world-plenary-meeting-2024/The themes are: Ubuntu, reparations, sustainability</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World Quaker Day on 1 October 2023 will be on the theme of Ubuntu, and we are all encouraged to ask our Meetings to mark it in some way.</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fundraising campaign has been set up - our Section, Europe and Middle East - has pledged to raise 35,000 euros. How can we help?</w:t>
      </w:r>
      <w:r w:rsidDel="00000000" w:rsidR="00000000" w:rsidRPr="00000000">
        <w:rPr>
          <w:rtl w:val="0"/>
        </w:rPr>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QPSW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written report from Lisa Cumming, Peacebuilding &amp; Nonviolence/TTT (Quaker Peace and Social Witness)</w:t>
      </w:r>
      <w:r w:rsidDel="00000000" w:rsidR="00000000" w:rsidRPr="00000000">
        <w:rPr>
          <w:rtl w:val="0"/>
        </w:rPr>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single"/>
          <w:vertAlign w:val="baseline"/>
          <w:rtl w:val="0"/>
        </w:rPr>
        <w:t xml:space="preserve">Overall </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Turning the Tide (TTT) is an approach that links peacebuilding with nonviolent campaigning. It seeks to equip and support people to address root causes of violence with nonviolent tools. There are Turning the Tide programs in Kenya, Rwanda, and Burundi. As you’ve seen already, this </w:t>
      </w:r>
      <w:hyperlink r:id="rId7">
        <w:r w:rsidDel="00000000" w:rsidR="00000000" w:rsidRPr="00000000">
          <w:rPr>
            <w:rFonts w:ascii="Times New Roman" w:cs="Times New Roman" w:eastAsia="Times New Roman" w:hAnsi="Times New Roman"/>
            <w:b w:val="0"/>
            <w:i w:val="0"/>
            <w:smallCaps w:val="0"/>
            <w:strike w:val="0"/>
            <w:color w:val="1155cc"/>
            <w:sz w:val="24"/>
            <w:szCs w:val="24"/>
            <w:highlight w:val="white"/>
            <w:u w:val="single"/>
            <w:vertAlign w:val="baseline"/>
            <w:rtl w:val="0"/>
          </w:rPr>
          <w:t xml:space="preserve">practical handbook</w:t>
        </w:r>
      </w:hyperlink>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has lots of information about their approach.</w:t>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single"/>
          <w:vertAlign w:val="baseline"/>
          <w:rtl w:val="0"/>
        </w:rPr>
        <w:t xml:space="preserve">Context</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 the context remains incredibly challenging. Despite this, colleagues working in East Africa managed to undertake incredible peacebuilding and nonviolence work in 2022 reaching thousands of people through strategic and creative campaigns. Their work takes place against a relentless backdrop of issues such as ongoing Covid impacts and spiralling food costs due to drought and the impact of war in Ukraine. At our regular monthly coordinator meetings, colleagues share additional concerns, such as famine in parts of Kenya and also the escalating violence in eastern DRC, which includes growing tensions between DRC and Rwandan governments.</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Some brief examples of work from each programme in 2022 include:</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single"/>
          <w:vertAlign w:val="baseline"/>
          <w:rtl w:val="0"/>
        </w:rPr>
        <w:t xml:space="preserve">Rwanda </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through nonviolence training and campaign support, 42 children are no longer engaged in child labour and are back in school.</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single"/>
          <w:vertAlign w:val="baseline"/>
          <w:rtl w:val="0"/>
        </w:rPr>
        <w:t xml:space="preserve">Burundi </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- 40 people trained at the grassroots in conflict transformation, mediation, and good listening and are continuing to provide campaign support for children’s rights.</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single"/>
          <w:vertAlign w:val="baseline"/>
          <w:rtl w:val="0"/>
        </w:rPr>
        <w:t xml:space="preserve">Kenya </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colleagues contributed to civil society efforts to prevent election violence as they continue to strive for longer term peace and justice. You can read more about the work of AfriNov before, during, and after recent elections in this </w:t>
      </w:r>
      <w:hyperlink r:id="rId8">
        <w:r w:rsidDel="00000000" w:rsidR="00000000" w:rsidRPr="00000000">
          <w:rPr>
            <w:rFonts w:ascii="Times New Roman" w:cs="Times New Roman" w:eastAsia="Times New Roman" w:hAnsi="Times New Roman"/>
            <w:b w:val="0"/>
            <w:i w:val="0"/>
            <w:smallCaps w:val="0"/>
            <w:strike w:val="0"/>
            <w:color w:val="1155cc"/>
            <w:sz w:val="24"/>
            <w:szCs w:val="24"/>
            <w:highlight w:val="white"/>
            <w:u w:val="single"/>
            <w:vertAlign w:val="baseline"/>
            <w:rtl w:val="0"/>
          </w:rPr>
          <w:t xml:space="preserve">blog</w:t>
        </w:r>
      </w:hyperlink>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by Benard Agona.</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single"/>
          <w:vertAlign w:val="baseline"/>
          <w:rtl w:val="0"/>
        </w:rPr>
        <w:t xml:space="preserve">East Africa Network </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colleagues from the three countries also meet more regionally and had their first in-person meetings since COVID in Dec 2022. This network provides a platform and space for peacebuilding and nonviolence practitioners to share experiences, learn from, and support each other.</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single"/>
          <w:vertAlign w:val="baseline"/>
          <w:rtl w:val="0"/>
        </w:rPr>
        <w:t xml:space="preserve">2023</w:t>
      </w:r>
      <w:r w:rsidDel="00000000" w:rsidR="00000000" w:rsidRPr="00000000">
        <w:rPr>
          <w:rFonts w:ascii="Times New Roman" w:cs="Times New Roman" w:eastAsia="Times New Roman" w:hAnsi="Times New Roman"/>
          <w:b w:val="1"/>
          <w:i w:val="0"/>
          <w:smallCaps w:val="0"/>
          <w:strike w:val="0"/>
          <w:color w:val="222222"/>
          <w:sz w:val="24"/>
          <w:szCs w:val="24"/>
          <w:highlight w:val="white"/>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colleagues are currently meeting within their respective country teams to reflecting on their plans and priorities for the year ahead given the ongoing challenges.</w:t>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For info, much of the above was shared in our Faith in Action newsletter, so do make sure QAIG members are </w:t>
      </w:r>
      <w:hyperlink r:id="rId9">
        <w:r w:rsidDel="00000000" w:rsidR="00000000" w:rsidRPr="00000000">
          <w:rPr>
            <w:rFonts w:ascii="Times New Roman" w:cs="Times New Roman" w:eastAsia="Times New Roman" w:hAnsi="Times New Roman"/>
            <w:b w:val="0"/>
            <w:i w:val="0"/>
            <w:smallCaps w:val="0"/>
            <w:strike w:val="0"/>
            <w:color w:val="1155cc"/>
            <w:sz w:val="24"/>
            <w:szCs w:val="24"/>
            <w:highlight w:val="white"/>
            <w:u w:val="single"/>
            <w:vertAlign w:val="baseline"/>
            <w:rtl w:val="0"/>
          </w:rPr>
          <w:t xml:space="preserve">subscribed</w:t>
        </w:r>
      </w:hyperlink>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to that.</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Colleagues from East Africa may also be sharing some wisdom at Yearly Meeting.</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As you may know, my (</w:t>
      </w:r>
      <w:r w:rsidDel="00000000" w:rsidR="00000000" w:rsidRPr="00000000">
        <w:rPr>
          <w:color w:val="222222"/>
          <w:highlight w:val="white"/>
          <w:rtl w:val="0"/>
        </w:rPr>
        <w:t xml:space="preserve">Lisa’s) </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focus is accompaniment, so I meet with colleagues in East Africa on a regular basis (online) and respond to any needs or requests as they arise. We all share reflections and learning, including context and practice reflections. The other part of my role includes accompaniment with peacebuilding organisations working in Britain.</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tl w:val="0"/>
        </w:rPr>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222222"/>
          <w:sz w:val="24"/>
          <w:szCs w:val="24"/>
          <w:highlight w:val="white"/>
          <w:u w:val="none"/>
          <w:vertAlign w:val="baseline"/>
          <w:rtl w:val="0"/>
        </w:rPr>
        <w:t xml:space="preserve">Quaker World Relations Committee </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(Tracey Martin, current clerk, reporting)</w:t>
      </w:r>
    </w:p>
    <w:p w:rsidR="00000000" w:rsidDel="00000000" w:rsidP="00000000" w:rsidRDefault="00000000" w:rsidRPr="00000000" w14:paraId="0000004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tl w:val="0"/>
        </w:rPr>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QWRC is a central committee of BYM, encouraging Q</w:t>
      </w:r>
      <w:r w:rsidDel="00000000" w:rsidR="00000000" w:rsidRPr="00000000">
        <w:rPr>
          <w:color w:val="222222"/>
          <w:highlight w:val="white"/>
          <w:rtl w:val="0"/>
        </w:rPr>
        <w:t xml:space="preserve">uaker</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s in Britain to work with Friends around the world. New terms of reference have been developed, and will go to BYM for ratification. The committee will be smaller, but can co-opt - members should be up to </w:t>
      </w:r>
      <w:r w:rsidDel="00000000" w:rsidR="00000000" w:rsidRPr="00000000">
        <w:rPr>
          <w:color w:val="222222"/>
          <w:highlight w:val="white"/>
          <w:rtl w:val="0"/>
        </w:rPr>
        <w:t xml:space="preserve">six</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in March.  Ruth Homer taking over as clerk in May, with Tracey remaining as a member.</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The focus for</w:t>
      </w:r>
      <w:r w:rsidDel="00000000" w:rsidR="00000000" w:rsidRPr="00000000">
        <w:rPr>
          <w:color w:val="222222"/>
          <w:highlight w:val="white"/>
          <w:rtl w:val="0"/>
        </w:rPr>
        <w:t xml:space="preserve"> </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YM 2022 invite</w:t>
      </w:r>
      <w:r w:rsidDel="00000000" w:rsidR="00000000" w:rsidRPr="00000000">
        <w:rPr>
          <w:color w:val="222222"/>
          <w:highlight w:val="white"/>
          <w:rtl w:val="0"/>
        </w:rPr>
        <w:t xml:space="preserve">es, </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is on Europe and Middle East</w:t>
      </w:r>
      <w:r w:rsidDel="00000000" w:rsidR="00000000" w:rsidRPr="00000000">
        <w:rPr>
          <w:color w:val="222222"/>
          <w:highlight w:val="white"/>
          <w:rtl w:val="0"/>
        </w:rPr>
        <w:t xml:space="preserve"> Section</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In 2022, QWRC invited people from each Section. QWRC is working with FWCC World Office to invite East African YFs to YM, hoping that this works for 2024.</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The focus after YM is on preparing British Quakers (especially YFs)  for the 2024 World Plenary, particularly the ‘watch parties’/hubs, and supporting the fundraising of 35,000 euros.</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222222"/>
          <w:sz w:val="24"/>
          <w:szCs w:val="24"/>
          <w:highlight w:val="white"/>
          <w:u w:val="none"/>
          <w:vertAlign w:val="baseline"/>
          <w:rtl w:val="0"/>
        </w:rPr>
        <w:t xml:space="preserve">Quaker Council for Europe Affairs (QCEA) </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(Tracey Martin reporting)</w:t>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tl w:val="0"/>
        </w:rPr>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Tracey reported that she has been in post as Director of QCEA since Nov 2022.</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tl w:val="0"/>
        </w:rPr>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QCEA is developing a new strategy to be launched in April.</w:t>
      </w:r>
      <w:r w:rsidDel="00000000" w:rsidR="00000000" w:rsidRPr="00000000">
        <w:rPr>
          <w:rtl w:val="0"/>
        </w:rPr>
      </w:r>
    </w:p>
    <w:p w:rsidR="00000000" w:rsidDel="00000000" w:rsidP="00000000" w:rsidRDefault="00000000" w:rsidRPr="00000000" w14:paraId="0000005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EU issues of interest re Africa:</w:t>
      </w:r>
      <w:r w:rsidDel="00000000" w:rsidR="00000000" w:rsidRPr="00000000">
        <w:rPr>
          <w:rtl w:val="0"/>
        </w:rPr>
      </w:r>
    </w:p>
    <w:p w:rsidR="00000000" w:rsidDel="00000000" w:rsidP="00000000" w:rsidRDefault="00000000" w:rsidRPr="00000000" w14:paraId="0000005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Helvetica Neue" w:cs="Helvetica Neue" w:eastAsia="Helvetica Neue" w:hAnsi="Helvetica Neu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In 2022 Europe Africa Global Gateway initiative launched - 150 billion Euros for infrastructure including energy, etc. Faith-based groups in Brussels are engaging with policymakers to talk about partnership and how to make sure partnership with African countries are equal.</w:t>
      </w: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50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Europe Green Deal will affect African countries e.g. increased use of batteries for energy storage and rare mineral extraction; increased use of biofuel could affect food security; higher standards demanded for imports could exclude some African imports.</w:t>
      </w:r>
    </w:p>
    <w:p w:rsidR="00000000" w:rsidDel="00000000" w:rsidP="00000000" w:rsidRDefault="00000000" w:rsidRPr="00000000" w14:paraId="0000005D">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50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EU support to military and defence in African countries is being linked to the militarisation of migrant routes through African countries - making it even less safe - eg in Niger.</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222222"/>
          <w:sz w:val="24"/>
          <w:szCs w:val="24"/>
          <w:highlight w:val="white"/>
          <w:u w:val="none"/>
          <w:vertAlign w:val="baseline"/>
          <w:rtl w:val="0"/>
        </w:rPr>
        <w:t xml:space="preserve">Presentation: Eva Koch Anti-racism survey - next steps </w:t>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222222"/>
          <w:sz w:val="24"/>
          <w:szCs w:val="24"/>
          <w:highlight w:val="white"/>
          <w:u w:val="none"/>
          <w:vertAlign w:val="baseline"/>
        </w:rPr>
      </w:pP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Kate McNally gave an inspiring and challenging presentation on her Eva Koch scholarship work in 2022.</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She presented the learning from the survey, the barriers to moving forward, how to repair broken structures (‘use your agency, your time and your money’) and potential next steps.</w:t>
      </w:r>
    </w:p>
    <w:p w:rsidR="00000000" w:rsidDel="00000000" w:rsidP="00000000" w:rsidRDefault="00000000" w:rsidRPr="00000000" w14:paraId="000000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tl w:val="0"/>
        </w:rPr>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Two files are attached:</w:t>
        <w:br w:type="textWrapping"/>
        <w:t xml:space="preserve">1)   Anti R</w:t>
      </w:r>
      <w:r w:rsidDel="00000000" w:rsidR="00000000" w:rsidRPr="00000000">
        <w:rPr>
          <w:color w:val="222222"/>
          <w:highlight w:val="white"/>
          <w:rtl w:val="0"/>
        </w:rPr>
        <w:t xml:space="preserve">a</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cism survey: what Friends said</w:t>
      </w:r>
    </w:p>
    <w:p w:rsidR="00000000" w:rsidDel="00000000" w:rsidP="00000000" w:rsidRDefault="00000000" w:rsidRPr="00000000" w14:paraId="000000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color w:val="222222"/>
          <w:highlight w:val="white"/>
          <w:rtl w:val="0"/>
        </w:rPr>
        <w:t xml:space="preserve">2)   </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Anti Racism survey: next steps</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222222"/>
          <w:sz w:val="24"/>
          <w:szCs w:val="24"/>
          <w:highlight w:val="white"/>
          <w:u w:val="none"/>
          <w:vertAlign w:val="baseline"/>
          <w:rtl w:val="0"/>
        </w:rPr>
        <w:t xml:space="preserve">Plenary discussion</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There was deep sharing of responses to Kate’s presentation.</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rtl w:val="0"/>
        </w:rPr>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rtl w:val="0"/>
        </w:rPr>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tl w:val="0"/>
        </w:rPr>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222222"/>
          <w:sz w:val="24"/>
          <w:szCs w:val="24"/>
          <w:highlight w:val="white"/>
          <w:u w:val="none"/>
          <w:vertAlign w:val="baseline"/>
          <w:rtl w:val="0"/>
        </w:rPr>
        <w:t xml:space="preserve">QAIG - what next in 2023?</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222222"/>
          <w:sz w:val="24"/>
          <w:szCs w:val="24"/>
          <w:highlight w:val="white"/>
          <w:u w:val="none"/>
          <w:vertAlign w:val="baseline"/>
        </w:rPr>
      </w:pP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We noted two deadlines:</w:t>
      </w:r>
      <w:r w:rsidDel="00000000" w:rsidR="00000000" w:rsidRPr="00000000">
        <w:rPr>
          <w:rtl w:val="0"/>
        </w:rPr>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rtl w:val="0"/>
        </w:rPr>
      </w:r>
    </w:p>
    <w:p w:rsidR="00000000" w:rsidDel="00000000" w:rsidP="00000000" w:rsidRDefault="00000000" w:rsidRPr="00000000" w14:paraId="00000070">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color w:val="222222"/>
          <w:highlight w:val="white"/>
          <w:u w:val="none"/>
        </w:rPr>
      </w:pPr>
      <w:r w:rsidDel="00000000" w:rsidR="00000000" w:rsidRPr="00000000">
        <w:rPr>
          <w:color w:val="222222"/>
          <w:highlight w:val="white"/>
          <w:rtl w:val="0"/>
        </w:rPr>
        <w:t xml:space="preserve">24 Feb 2023 for any contributions to Steve Kaim Caudle for the planned QAIG video;</w:t>
      </w:r>
    </w:p>
    <w:p w:rsidR="00000000" w:rsidDel="00000000" w:rsidP="00000000" w:rsidRDefault="00000000" w:rsidRPr="00000000" w14:paraId="00000071">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color w:val="222222"/>
          <w:highlight w:val="white"/>
          <w:u w:val="none"/>
        </w:rPr>
      </w:pPr>
      <w:r w:rsidDel="00000000" w:rsidR="00000000" w:rsidRPr="00000000">
        <w:rPr>
          <w:color w:val="222222"/>
          <w:highlight w:val="white"/>
          <w:rtl w:val="0"/>
        </w:rPr>
        <w:t xml:space="preserve">31 March 2023 for any updates to the QAIG website pieces on individual charities/projects.</w:t>
      </w:r>
    </w:p>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color w:val="222222"/>
          <w:highlight w:val="white"/>
          <w:rtl w:val="0"/>
        </w:rPr>
        <w:t xml:space="preserve">We </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agreed:</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62" w:right="0" w:hanging="262"/>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that the Special Interest Group at YM  on 23 April 2023 (timing tbc) would focus on developing thinking on Reparations/Redressing Inequities. We want to listen to African perspectives, noting the rich SAYM response, and help F/fs in Britain get to grips with the issues, in practical ways;</w:t>
      </w:r>
    </w:p>
    <w:p w:rsidR="00000000" w:rsidDel="00000000" w:rsidP="00000000" w:rsidRDefault="00000000" w:rsidRPr="00000000" w14:paraId="0000007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62" w:right="0" w:hanging="262"/>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to see how Kate’s presentation could be more widely disseminated. Fred Ashmore, Kate McNally, Lee Taylor and Ann Floyd will progress this;</w:t>
      </w:r>
    </w:p>
    <w:p w:rsidR="00000000" w:rsidDel="00000000" w:rsidP="00000000" w:rsidRDefault="00000000" w:rsidRPr="00000000" w14:paraId="0000007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62" w:right="0" w:hanging="262"/>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that we should share the opportunities offered to talk to Qs about QAIG and the work of individual projects;</w:t>
      </w:r>
    </w:p>
    <w:p w:rsidR="00000000" w:rsidDel="00000000" w:rsidP="00000000" w:rsidRDefault="00000000" w:rsidRPr="00000000" w14:paraId="0000007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62" w:right="0" w:hanging="262"/>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that the QAIG projects/charities group could focus on short zoom meetings</w:t>
      </w:r>
      <w:r w:rsidDel="00000000" w:rsidR="00000000" w:rsidRPr="00000000">
        <w:rPr>
          <w:color w:val="222222"/>
          <w:highlight w:val="white"/>
          <w:rtl w:val="0"/>
        </w:rPr>
        <w:t xml:space="preserve"> </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to consider </w:t>
      </w:r>
      <w:r w:rsidDel="00000000" w:rsidR="00000000" w:rsidRPr="00000000">
        <w:rPr>
          <w:color w:val="222222"/>
          <w:highlight w:val="white"/>
          <w:rtl w:val="0"/>
        </w:rPr>
        <w:t xml:space="preserve">specific</w:t>
      </w: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 areas of work, e.g. peace building, education, health, Trustees etc;</w:t>
      </w:r>
    </w:p>
    <w:p w:rsidR="00000000" w:rsidDel="00000000" w:rsidP="00000000" w:rsidRDefault="00000000" w:rsidRPr="00000000" w14:paraId="0000007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262" w:right="0" w:hanging="262"/>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that we should keep abreast of the World Plenary planning, helping as needed. Catherine and Nancy could help us on this</w:t>
      </w:r>
      <w:r w:rsidDel="00000000" w:rsidR="00000000" w:rsidRPr="00000000">
        <w:rPr>
          <w:color w:val="222222"/>
          <w:highlight w:val="white"/>
          <w:rtl w:val="0"/>
        </w:rPr>
        <w:t xml:space="preserve">.</w:t>
      </w: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1"/>
          <w:i w:val="0"/>
          <w:smallCaps w:val="0"/>
          <w:strike w:val="0"/>
          <w:color w:val="222222"/>
          <w:sz w:val="24"/>
          <w:szCs w:val="24"/>
          <w:highlight w:val="white"/>
          <w:u w:val="none"/>
          <w:vertAlign w:val="baseline"/>
          <w:rtl w:val="0"/>
        </w:rPr>
        <w:t xml:space="preserve">Worship</w:t>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1"/>
          <w:i w:val="0"/>
          <w:smallCaps w:val="0"/>
          <w:strike w:val="0"/>
          <w:color w:val="222222"/>
          <w:sz w:val="24"/>
          <w:szCs w:val="24"/>
          <w:highlight w:val="white"/>
          <w:u w:val="none"/>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222222"/>
          <w:sz w:val="24"/>
          <w:szCs w:val="24"/>
          <w:highlight w:val="white"/>
          <w:u w:val="none"/>
          <w:vertAlign w:val="baseline"/>
        </w:rPr>
      </w:pPr>
      <w:r w:rsidDel="00000000" w:rsidR="00000000" w:rsidRPr="00000000">
        <w:rPr>
          <w:rFonts w:ascii="Times New Roman" w:cs="Times New Roman" w:eastAsia="Times New Roman" w:hAnsi="Times New Roman"/>
          <w:b w:val="0"/>
          <w:i w:val="0"/>
          <w:smallCaps w:val="0"/>
          <w:strike w:val="0"/>
          <w:color w:val="222222"/>
          <w:sz w:val="24"/>
          <w:szCs w:val="24"/>
          <w:highlight w:val="white"/>
          <w:u w:val="none"/>
          <w:vertAlign w:val="baseline"/>
          <w:rtl w:val="0"/>
        </w:rPr>
        <w:t xml:space="preserve">We closed with worship; one ministry noted gratitude for the opportunity to have time to reflect together, learn - and think about the challenges of our time.</w:t>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rtl w:val="0"/>
        </w:rPr>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LT</w:t>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color w:val="222222"/>
          <w:highlight w:val="white"/>
        </w:rPr>
      </w:pPr>
      <w:r w:rsidDel="00000000" w:rsidR="00000000" w:rsidRPr="00000000">
        <w:rPr>
          <w:color w:val="222222"/>
          <w:highlight w:val="white"/>
          <w:rtl w:val="0"/>
        </w:rPr>
        <w:t xml:space="preserve">Feb 2023</w:t>
      </w:r>
      <w:r w:rsidDel="00000000" w:rsidR="00000000" w:rsidRPr="00000000">
        <w:rPr>
          <w:rtl w:val="0"/>
        </w:rPr>
      </w:r>
    </w:p>
    <w:sectPr>
      <w:headerReference r:id="rId10" w:type="default"/>
      <w:footerReference r:id="rId11" w:type="default"/>
      <w:pgSz w:h="16838" w:w="11906" w:orient="portrait"/>
      <w:pgMar w:bottom="1134" w:top="1134" w:left="1134" w:right="1134" w:header="709" w:footer="85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Courier New"/>
  <w:font w:name="Helvetica Neue">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3">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8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262" w:hanging="262"/>
      </w:pPr>
      <w:rPr>
        <w:smallCaps w:val="0"/>
        <w:strike w:val="0"/>
        <w:shd w:fill="auto" w:val="clear"/>
        <w:vertAlign w:val="baseline"/>
      </w:rPr>
    </w:lvl>
    <w:lvl w:ilvl="1">
      <w:start w:val="1"/>
      <w:numFmt w:val="bullet"/>
      <w:lvlText w:val="•"/>
      <w:lvlJc w:val="left"/>
      <w:pPr>
        <w:ind w:left="376" w:hanging="196"/>
      </w:pPr>
      <w:rPr>
        <w:smallCaps w:val="0"/>
        <w:strike w:val="0"/>
        <w:shd w:fill="auto" w:val="clear"/>
        <w:vertAlign w:val="baseline"/>
      </w:rPr>
    </w:lvl>
    <w:lvl w:ilvl="2">
      <w:start w:val="1"/>
      <w:numFmt w:val="bullet"/>
      <w:lvlText w:val="•"/>
      <w:lvlJc w:val="left"/>
      <w:pPr>
        <w:ind w:left="556" w:hanging="196"/>
      </w:pPr>
      <w:rPr>
        <w:smallCaps w:val="0"/>
        <w:strike w:val="0"/>
        <w:shd w:fill="auto" w:val="clear"/>
        <w:vertAlign w:val="baseline"/>
      </w:rPr>
    </w:lvl>
    <w:lvl w:ilvl="3">
      <w:start w:val="1"/>
      <w:numFmt w:val="bullet"/>
      <w:lvlText w:val="•"/>
      <w:lvlJc w:val="left"/>
      <w:pPr>
        <w:ind w:left="736" w:hanging="196.0000000000001"/>
      </w:pPr>
      <w:rPr>
        <w:smallCaps w:val="0"/>
        <w:strike w:val="0"/>
        <w:shd w:fill="auto" w:val="clear"/>
        <w:vertAlign w:val="baseline"/>
      </w:rPr>
    </w:lvl>
    <w:lvl w:ilvl="4">
      <w:start w:val="1"/>
      <w:numFmt w:val="bullet"/>
      <w:lvlText w:val="•"/>
      <w:lvlJc w:val="left"/>
      <w:pPr>
        <w:ind w:left="916" w:hanging="196"/>
      </w:pPr>
      <w:rPr>
        <w:smallCaps w:val="0"/>
        <w:strike w:val="0"/>
        <w:shd w:fill="auto" w:val="clear"/>
        <w:vertAlign w:val="baseline"/>
      </w:rPr>
    </w:lvl>
    <w:lvl w:ilvl="5">
      <w:start w:val="1"/>
      <w:numFmt w:val="bullet"/>
      <w:lvlText w:val="•"/>
      <w:lvlJc w:val="left"/>
      <w:pPr>
        <w:ind w:left="1096" w:hanging="196"/>
      </w:pPr>
      <w:rPr>
        <w:smallCaps w:val="0"/>
        <w:strike w:val="0"/>
        <w:shd w:fill="auto" w:val="clear"/>
        <w:vertAlign w:val="baseline"/>
      </w:rPr>
    </w:lvl>
    <w:lvl w:ilvl="6">
      <w:start w:val="1"/>
      <w:numFmt w:val="bullet"/>
      <w:lvlText w:val="•"/>
      <w:lvlJc w:val="left"/>
      <w:pPr>
        <w:ind w:left="1276" w:hanging="196"/>
      </w:pPr>
      <w:rPr>
        <w:smallCaps w:val="0"/>
        <w:strike w:val="0"/>
        <w:shd w:fill="auto" w:val="clear"/>
        <w:vertAlign w:val="baseline"/>
      </w:rPr>
    </w:lvl>
    <w:lvl w:ilvl="7">
      <w:start w:val="1"/>
      <w:numFmt w:val="bullet"/>
      <w:lvlText w:val="•"/>
      <w:lvlJc w:val="left"/>
      <w:pPr>
        <w:ind w:left="1456" w:hanging="196"/>
      </w:pPr>
      <w:rPr>
        <w:smallCaps w:val="0"/>
        <w:strike w:val="0"/>
        <w:shd w:fill="auto" w:val="clear"/>
        <w:vertAlign w:val="baseline"/>
      </w:rPr>
    </w:lvl>
    <w:lvl w:ilvl="8">
      <w:start w:val="1"/>
      <w:numFmt w:val="bullet"/>
      <w:lvlText w:val="•"/>
      <w:lvlJc w:val="left"/>
      <w:pPr>
        <w:ind w:left="1636" w:hanging="196"/>
      </w:pPr>
      <w:rPr>
        <w:smallCaps w:val="0"/>
        <w:strike w:val="0"/>
        <w:shd w:fill="auto" w:val="clear"/>
        <w:vertAlign w:val="baseline"/>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180" w:hanging="180"/>
      </w:pPr>
      <w:rPr>
        <w:smallCaps w:val="0"/>
        <w:strike w:val="0"/>
        <w:shd w:fill="auto" w:val="clear"/>
        <w:vertAlign w:val="baseline"/>
      </w:rPr>
    </w:lvl>
    <w:lvl w:ilvl="1">
      <w:start w:val="1"/>
      <w:numFmt w:val="bullet"/>
      <w:lvlText w:val="•"/>
      <w:lvlJc w:val="left"/>
      <w:pPr>
        <w:ind w:left="376" w:hanging="196"/>
      </w:pPr>
      <w:rPr>
        <w:smallCaps w:val="0"/>
        <w:strike w:val="0"/>
        <w:shd w:fill="auto" w:val="clear"/>
        <w:vertAlign w:val="baseline"/>
      </w:rPr>
    </w:lvl>
    <w:lvl w:ilvl="2">
      <w:start w:val="1"/>
      <w:numFmt w:val="bullet"/>
      <w:lvlText w:val="•"/>
      <w:lvlJc w:val="left"/>
      <w:pPr>
        <w:ind w:left="556" w:hanging="196"/>
      </w:pPr>
      <w:rPr>
        <w:smallCaps w:val="0"/>
        <w:strike w:val="0"/>
        <w:shd w:fill="auto" w:val="clear"/>
        <w:vertAlign w:val="baseline"/>
      </w:rPr>
    </w:lvl>
    <w:lvl w:ilvl="3">
      <w:start w:val="1"/>
      <w:numFmt w:val="bullet"/>
      <w:lvlText w:val="•"/>
      <w:lvlJc w:val="left"/>
      <w:pPr>
        <w:ind w:left="736" w:hanging="196.0000000000001"/>
      </w:pPr>
      <w:rPr>
        <w:smallCaps w:val="0"/>
        <w:strike w:val="0"/>
        <w:shd w:fill="auto" w:val="clear"/>
        <w:vertAlign w:val="baseline"/>
      </w:rPr>
    </w:lvl>
    <w:lvl w:ilvl="4">
      <w:start w:val="1"/>
      <w:numFmt w:val="bullet"/>
      <w:lvlText w:val="•"/>
      <w:lvlJc w:val="left"/>
      <w:pPr>
        <w:ind w:left="916" w:hanging="196"/>
      </w:pPr>
      <w:rPr>
        <w:smallCaps w:val="0"/>
        <w:strike w:val="0"/>
        <w:shd w:fill="auto" w:val="clear"/>
        <w:vertAlign w:val="baseline"/>
      </w:rPr>
    </w:lvl>
    <w:lvl w:ilvl="5">
      <w:start w:val="1"/>
      <w:numFmt w:val="bullet"/>
      <w:lvlText w:val="•"/>
      <w:lvlJc w:val="left"/>
      <w:pPr>
        <w:ind w:left="1096" w:hanging="196"/>
      </w:pPr>
      <w:rPr>
        <w:smallCaps w:val="0"/>
        <w:strike w:val="0"/>
        <w:shd w:fill="auto" w:val="clear"/>
        <w:vertAlign w:val="baseline"/>
      </w:rPr>
    </w:lvl>
    <w:lvl w:ilvl="6">
      <w:start w:val="1"/>
      <w:numFmt w:val="bullet"/>
      <w:lvlText w:val="•"/>
      <w:lvlJc w:val="left"/>
      <w:pPr>
        <w:ind w:left="1276" w:hanging="196"/>
      </w:pPr>
      <w:rPr>
        <w:smallCaps w:val="0"/>
        <w:strike w:val="0"/>
        <w:shd w:fill="auto" w:val="clear"/>
        <w:vertAlign w:val="baseline"/>
      </w:rPr>
    </w:lvl>
    <w:lvl w:ilvl="7">
      <w:start w:val="1"/>
      <w:numFmt w:val="bullet"/>
      <w:lvlText w:val="•"/>
      <w:lvlJc w:val="left"/>
      <w:pPr>
        <w:ind w:left="1456" w:hanging="196"/>
      </w:pPr>
      <w:rPr>
        <w:smallCaps w:val="0"/>
        <w:strike w:val="0"/>
        <w:shd w:fill="auto" w:val="clear"/>
        <w:vertAlign w:val="baseline"/>
      </w:rPr>
    </w:lvl>
    <w:lvl w:ilvl="8">
      <w:start w:val="1"/>
      <w:numFmt w:val="bullet"/>
      <w:lvlText w:val="•"/>
      <w:lvlJc w:val="left"/>
      <w:pPr>
        <w:ind w:left="1636" w:hanging="196"/>
      </w:pPr>
      <w:rPr>
        <w:smallCaps w:val="0"/>
        <w:strike w:val="0"/>
        <w:shd w:fill="auto" w:val="clear"/>
        <w:vertAlign w:val="baseline"/>
      </w:rPr>
    </w:lvl>
  </w:abstractNum>
  <w:abstractNum w:abstractNumId="5">
    <w:lvl w:ilvl="0">
      <w:start w:val="1"/>
      <w:numFmt w:val="bullet"/>
      <w:lvlText w:val="•"/>
      <w:lvlJc w:val="left"/>
      <w:pPr>
        <w:ind w:left="720" w:hanging="500"/>
      </w:pPr>
      <w:rPr>
        <w:rFonts w:ascii="Helvetica Neue" w:cs="Helvetica Neue" w:eastAsia="Helvetica Neue" w:hAnsi="Helvetica Neue"/>
        <w:b w:val="0"/>
        <w:i w:val="0"/>
        <w:smallCaps w:val="0"/>
        <w:strike w:val="0"/>
        <w:color w:val="212121"/>
        <w:shd w:fill="auto" w:val="clear"/>
        <w:vertAlign w:val="baseline"/>
      </w:rPr>
    </w:lvl>
    <w:lvl w:ilvl="1">
      <w:start w:val="1"/>
      <w:numFmt w:val="bullet"/>
      <w:lvlText w:val="•"/>
      <w:lvlJc w:val="left"/>
      <w:pPr>
        <w:ind w:left="815" w:hanging="375"/>
      </w:pPr>
      <w:rPr>
        <w:rFonts w:ascii="Helvetica Neue" w:cs="Helvetica Neue" w:eastAsia="Helvetica Neue" w:hAnsi="Helvetica Neue"/>
        <w:b w:val="0"/>
        <w:i w:val="0"/>
        <w:smallCaps w:val="0"/>
        <w:strike w:val="0"/>
        <w:color w:val="212121"/>
        <w:shd w:fill="auto" w:val="clear"/>
        <w:vertAlign w:val="baseline"/>
      </w:rPr>
    </w:lvl>
    <w:lvl w:ilvl="2">
      <w:start w:val="1"/>
      <w:numFmt w:val="bullet"/>
      <w:lvlText w:val="•"/>
      <w:lvlJc w:val="left"/>
      <w:pPr>
        <w:ind w:left="1035" w:hanging="375"/>
      </w:pPr>
      <w:rPr>
        <w:rFonts w:ascii="Helvetica Neue" w:cs="Helvetica Neue" w:eastAsia="Helvetica Neue" w:hAnsi="Helvetica Neue"/>
        <w:b w:val="0"/>
        <w:i w:val="0"/>
        <w:smallCaps w:val="0"/>
        <w:strike w:val="0"/>
        <w:color w:val="212121"/>
        <w:shd w:fill="auto" w:val="clear"/>
        <w:vertAlign w:val="baseline"/>
      </w:rPr>
    </w:lvl>
    <w:lvl w:ilvl="3">
      <w:start w:val="1"/>
      <w:numFmt w:val="bullet"/>
      <w:lvlText w:val="•"/>
      <w:lvlJc w:val="left"/>
      <w:pPr>
        <w:ind w:left="1255" w:hanging="375"/>
      </w:pPr>
      <w:rPr>
        <w:rFonts w:ascii="Helvetica Neue" w:cs="Helvetica Neue" w:eastAsia="Helvetica Neue" w:hAnsi="Helvetica Neue"/>
        <w:b w:val="0"/>
        <w:i w:val="0"/>
        <w:smallCaps w:val="0"/>
        <w:strike w:val="0"/>
        <w:color w:val="212121"/>
        <w:shd w:fill="auto" w:val="clear"/>
        <w:vertAlign w:val="baseline"/>
      </w:rPr>
    </w:lvl>
    <w:lvl w:ilvl="4">
      <w:start w:val="1"/>
      <w:numFmt w:val="bullet"/>
      <w:lvlText w:val="•"/>
      <w:lvlJc w:val="left"/>
      <w:pPr>
        <w:ind w:left="1475" w:hanging="375"/>
      </w:pPr>
      <w:rPr>
        <w:rFonts w:ascii="Helvetica Neue" w:cs="Helvetica Neue" w:eastAsia="Helvetica Neue" w:hAnsi="Helvetica Neue"/>
        <w:b w:val="0"/>
        <w:i w:val="0"/>
        <w:smallCaps w:val="0"/>
        <w:strike w:val="0"/>
        <w:color w:val="212121"/>
        <w:shd w:fill="auto" w:val="clear"/>
        <w:vertAlign w:val="baseline"/>
      </w:rPr>
    </w:lvl>
    <w:lvl w:ilvl="5">
      <w:start w:val="1"/>
      <w:numFmt w:val="bullet"/>
      <w:lvlText w:val="•"/>
      <w:lvlJc w:val="left"/>
      <w:pPr>
        <w:ind w:left="1695" w:hanging="375"/>
      </w:pPr>
      <w:rPr>
        <w:rFonts w:ascii="Helvetica Neue" w:cs="Helvetica Neue" w:eastAsia="Helvetica Neue" w:hAnsi="Helvetica Neue"/>
        <w:b w:val="0"/>
        <w:i w:val="0"/>
        <w:smallCaps w:val="0"/>
        <w:strike w:val="0"/>
        <w:color w:val="212121"/>
        <w:shd w:fill="auto" w:val="clear"/>
        <w:vertAlign w:val="baseline"/>
      </w:rPr>
    </w:lvl>
    <w:lvl w:ilvl="6">
      <w:start w:val="1"/>
      <w:numFmt w:val="bullet"/>
      <w:lvlText w:val="•"/>
      <w:lvlJc w:val="left"/>
      <w:pPr>
        <w:ind w:left="1915" w:hanging="375"/>
      </w:pPr>
      <w:rPr>
        <w:rFonts w:ascii="Helvetica Neue" w:cs="Helvetica Neue" w:eastAsia="Helvetica Neue" w:hAnsi="Helvetica Neue"/>
        <w:b w:val="0"/>
        <w:i w:val="0"/>
        <w:smallCaps w:val="0"/>
        <w:strike w:val="0"/>
        <w:color w:val="212121"/>
        <w:shd w:fill="auto" w:val="clear"/>
        <w:vertAlign w:val="baseline"/>
      </w:rPr>
    </w:lvl>
    <w:lvl w:ilvl="7">
      <w:start w:val="1"/>
      <w:numFmt w:val="bullet"/>
      <w:lvlText w:val="•"/>
      <w:lvlJc w:val="left"/>
      <w:pPr>
        <w:ind w:left="2135" w:hanging="375"/>
      </w:pPr>
      <w:rPr>
        <w:rFonts w:ascii="Helvetica Neue" w:cs="Helvetica Neue" w:eastAsia="Helvetica Neue" w:hAnsi="Helvetica Neue"/>
        <w:b w:val="0"/>
        <w:i w:val="0"/>
        <w:smallCaps w:val="0"/>
        <w:strike w:val="0"/>
        <w:color w:val="212121"/>
        <w:shd w:fill="auto" w:val="clear"/>
        <w:vertAlign w:val="baseline"/>
      </w:rPr>
    </w:lvl>
    <w:lvl w:ilvl="8">
      <w:start w:val="1"/>
      <w:numFmt w:val="bullet"/>
      <w:lvlText w:val="•"/>
      <w:lvlJc w:val="left"/>
      <w:pPr>
        <w:ind w:left="2355" w:hanging="375"/>
      </w:pPr>
      <w:rPr>
        <w:rFonts w:ascii="Helvetica Neue" w:cs="Helvetica Neue" w:eastAsia="Helvetica Neue" w:hAnsi="Helvetica Neue"/>
        <w:b w:val="0"/>
        <w:i w:val="0"/>
        <w:smallCaps w:val="0"/>
        <w:strike w:val="0"/>
        <w:color w:val="212121"/>
        <w:shd w:fill="auto" w:val="clear"/>
        <w:vertAlign w:val="baseli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Pr>
      <w:sz w:val="24"/>
      <w:szCs w:val="24"/>
      <w:lang w:eastAsia="en-US" w:val="en-U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rPr>
      <w:u w:val="single"/>
    </w:rPr>
  </w:style>
  <w:style w:type="paragraph" w:styleId="Body" w:customStyle="1">
    <w:name w:val="Body"/>
    <w:rPr>
      <w:rFonts w:ascii="Helvetica Neue" w:cs="Arial Unicode MS" w:hAnsi="Helvetica Neue"/>
      <w:color w:val="000000"/>
      <w:sz w:val="22"/>
      <w:szCs w:val="22"/>
      <w:lang w:val="en-US"/>
      <w14:textOutline w14:cap="flat" w14:cmpd="sng" w14:algn="ctr">
        <w14:noFill/>
        <w14:prstDash w14:val="solid"/>
        <w14:bevel/>
      </w14:textOutline>
    </w:rPr>
  </w:style>
  <w:style w:type="numbering" w:styleId="Bullet" w:customStyle="1">
    <w:name w:val="Bullet"/>
    <w:pPr>
      <w:numPr>
        <w:numId w:val="1"/>
      </w:numPr>
    </w:pPr>
  </w:style>
  <w:style w:type="paragraph" w:styleId="Default" w:customStyle="1">
    <w:name w:val="Default"/>
    <w:pPr>
      <w:spacing w:before="160" w:line="288" w:lineRule="auto"/>
    </w:pPr>
    <w:rPr>
      <w:rFonts w:ascii="Helvetica Neue" w:cs="Arial Unicode MS" w:hAnsi="Helvetica Neue"/>
      <w:color w:val="000000"/>
      <w:sz w:val="24"/>
      <w:szCs w:val="24"/>
      <w14:textOutline w14:cap="flat" w14:cmpd="sng" w14:algn="ctr">
        <w14:noFill/>
        <w14:prstDash w14:val="solid"/>
        <w14:bevel/>
      </w14:textOutline>
    </w:rPr>
  </w:style>
  <w:style w:type="character" w:styleId="None" w:customStyle="1">
    <w:name w:val="None"/>
  </w:style>
  <w:style w:type="character" w:styleId="Hyperlink0" w:customStyle="1">
    <w:name w:val="Hyperlink.0"/>
    <w:basedOn w:val="None"/>
    <w:rPr>
      <w:outline w:val="0"/>
      <w:color w:val="1155cc"/>
      <w:u w:color="1154cc" w:val="single"/>
    </w:rPr>
  </w:style>
  <w:style w:type="numbering" w:styleId="Dash" w:customStyle="1">
    <w:name w:val="Dash"/>
    <w:pPr>
      <w:numPr>
        <w:numId w:val="4"/>
      </w:numPr>
    </w:pPr>
  </w:style>
  <w:style w:type="paragraph" w:styleId="Revision">
    <w:name w:val="Revision"/>
    <w:hidden w:val="1"/>
    <w:uiPriority w:val="99"/>
    <w:semiHidden w:val="1"/>
    <w:rsid w:val="00D12604"/>
    <w:pPr>
      <w:pBdr>
        <w:top w:color="auto" w:space="0" w:sz="0" w:val="none"/>
        <w:left w:color="auto" w:space="0" w:sz="0" w:val="none"/>
        <w:bottom w:color="auto" w:space="0" w:sz="0" w:val="none"/>
        <w:right w:color="auto" w:space="0" w:sz="0" w:val="none"/>
        <w:between w:color="auto" w:space="0" w:sz="0" w:val="none"/>
        <w:bar w:color="auto" w:space="0" w:sz="0" w:val="none"/>
      </w:pBdr>
    </w:pPr>
    <w:rPr>
      <w:sz w:val="24"/>
      <w:szCs w:val="24"/>
      <w:lang w:eastAsia="en-US"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1.xml"/><Relationship Id="rId10" Type="http://schemas.openxmlformats.org/officeDocument/2006/relationships/header" Target="header1.xml"/><Relationship Id="rId9" Type="http://schemas.openxmlformats.org/officeDocument/2006/relationships/hyperlink" Target="https://www.quaker.org.uk/resources/newsletters/quaker-faith-in-action"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quaker.org.uk/documents/practical-peacebuilding" TargetMode="External"/><Relationship Id="rId8" Type="http://schemas.openxmlformats.org/officeDocument/2006/relationships/hyperlink" Target="https://www.quaker.org.uk/blog/preventing-election-violence-in-kenya"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HelveticaNeue-regular.ttf"/><Relationship Id="rId2" Type="http://schemas.openxmlformats.org/officeDocument/2006/relationships/font" Target="fonts/HelveticaNeue-bold.ttf"/><Relationship Id="rId3" Type="http://schemas.openxmlformats.org/officeDocument/2006/relationships/font" Target="fonts/HelveticaNeue-italic.ttf"/><Relationship Id="rId4" Type="http://schemas.openxmlformats.org/officeDocument/2006/relationships/font" Target="fonts/HelveticaNeue-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nSGggIsB57ECnCz54OFjZtwYMzQ==">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2023-02-13T09:18:00Z</dcterms:created>
</cp:coreProperties>
</file>